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CC94" w14:textId="77777777" w:rsidR="00357D4E" w:rsidRDefault="00CC5FDC">
      <w:pPr>
        <w:jc w:val="center"/>
        <w:rPr>
          <w:rFonts w:ascii="Times New Roman" w:hAnsi="Times New Roman" w:cs="Times New Roman"/>
          <w:b/>
          <w:sz w:val="24"/>
          <w:szCs w:val="24"/>
        </w:rPr>
      </w:pPr>
      <w:r w:rsidRPr="00455E55">
        <w:rPr>
          <w:rFonts w:ascii="Times New Roman" w:hAnsi="Times New Roman" w:cs="Times New Roman"/>
          <w:b/>
          <w:sz w:val="24"/>
          <w:szCs w:val="24"/>
        </w:rPr>
        <w:t xml:space="preserve">EDITAL DE CHAMAMENTO PÚBLICO Nº </w:t>
      </w:r>
      <w:r w:rsidR="00662551" w:rsidRPr="00455E55">
        <w:rPr>
          <w:rFonts w:ascii="Times New Roman" w:hAnsi="Times New Roman" w:cs="Times New Roman"/>
          <w:b/>
          <w:sz w:val="24"/>
          <w:szCs w:val="24"/>
        </w:rPr>
        <w:t>01</w:t>
      </w:r>
      <w:r w:rsidRPr="00455E55">
        <w:rPr>
          <w:rFonts w:ascii="Times New Roman" w:hAnsi="Times New Roman" w:cs="Times New Roman"/>
          <w:b/>
          <w:sz w:val="24"/>
          <w:szCs w:val="24"/>
        </w:rPr>
        <w:t xml:space="preserve">/2023 </w:t>
      </w:r>
    </w:p>
    <w:p w14:paraId="00000008" w14:textId="1420D269" w:rsidR="004B2145" w:rsidRDefault="00CC5FDC">
      <w:pPr>
        <w:jc w:val="center"/>
        <w:rPr>
          <w:rFonts w:ascii="Times New Roman" w:hAnsi="Times New Roman" w:cs="Times New Roman"/>
          <w:b/>
          <w:sz w:val="24"/>
          <w:szCs w:val="24"/>
        </w:rPr>
      </w:pPr>
      <w:r w:rsidRPr="00455E55">
        <w:rPr>
          <w:rFonts w:ascii="Times New Roman" w:hAnsi="Times New Roman" w:cs="Times New Roman"/>
          <w:b/>
          <w:sz w:val="24"/>
          <w:szCs w:val="24"/>
        </w:rPr>
        <w:t xml:space="preserve"> </w:t>
      </w:r>
    </w:p>
    <w:p w14:paraId="00000009" w14:textId="77777777" w:rsidR="004B2145" w:rsidRPr="00455E55" w:rsidRDefault="004B2145">
      <w:pPr>
        <w:jc w:val="center"/>
        <w:rPr>
          <w:rFonts w:ascii="Times New Roman" w:hAnsi="Times New Roman" w:cs="Times New Roman"/>
          <w:b/>
          <w:sz w:val="24"/>
          <w:szCs w:val="24"/>
        </w:rPr>
      </w:pPr>
    </w:p>
    <w:p w14:paraId="0000000A" w14:textId="6CD306F7" w:rsidR="004B2145" w:rsidRPr="00455E55" w:rsidRDefault="00CC5FDC">
      <w:pPr>
        <w:jc w:val="center"/>
        <w:rPr>
          <w:rFonts w:ascii="Times New Roman" w:hAnsi="Times New Roman" w:cs="Times New Roman"/>
          <w:b/>
          <w:sz w:val="24"/>
          <w:szCs w:val="24"/>
        </w:rPr>
      </w:pPr>
      <w:bookmarkStart w:id="1" w:name="_Hlk145263823"/>
      <w:r w:rsidRPr="00455E55">
        <w:rPr>
          <w:rFonts w:ascii="Times New Roman" w:hAnsi="Times New Roman" w:cs="Times New Roman"/>
          <w:b/>
          <w:sz w:val="24"/>
          <w:szCs w:val="24"/>
        </w:rPr>
        <w:t xml:space="preserve">EDITAL DE PREMIAÇÃO </w:t>
      </w:r>
      <w:r w:rsidR="009A2BD0">
        <w:rPr>
          <w:rFonts w:ascii="Times New Roman" w:hAnsi="Times New Roman" w:cs="Times New Roman"/>
          <w:b/>
          <w:sz w:val="24"/>
          <w:szCs w:val="24"/>
        </w:rPr>
        <w:t>TRAJETÓRIA</w:t>
      </w:r>
      <w:r w:rsidR="00B44F43">
        <w:rPr>
          <w:rFonts w:ascii="Times New Roman" w:hAnsi="Times New Roman" w:cs="Times New Roman"/>
          <w:b/>
          <w:sz w:val="24"/>
          <w:szCs w:val="24"/>
        </w:rPr>
        <w:t>S</w:t>
      </w:r>
      <w:r w:rsidR="009A2BD0">
        <w:rPr>
          <w:rFonts w:ascii="Times New Roman" w:hAnsi="Times New Roman" w:cs="Times New Roman"/>
          <w:b/>
          <w:sz w:val="24"/>
          <w:szCs w:val="24"/>
        </w:rPr>
        <w:t xml:space="preserve"> CULTURA</w:t>
      </w:r>
      <w:r w:rsidR="00B44F43">
        <w:rPr>
          <w:rFonts w:ascii="Times New Roman" w:hAnsi="Times New Roman" w:cs="Times New Roman"/>
          <w:b/>
          <w:sz w:val="24"/>
          <w:szCs w:val="24"/>
        </w:rPr>
        <w:t>IS</w:t>
      </w:r>
      <w:r w:rsidR="009A2BD0">
        <w:rPr>
          <w:rFonts w:ascii="Times New Roman" w:hAnsi="Times New Roman" w:cs="Times New Roman"/>
          <w:b/>
          <w:sz w:val="24"/>
          <w:szCs w:val="24"/>
        </w:rPr>
        <w:t xml:space="preserve"> </w:t>
      </w:r>
      <w:r w:rsidRPr="00455E55">
        <w:rPr>
          <w:rFonts w:ascii="Times New Roman" w:hAnsi="Times New Roman" w:cs="Times New Roman"/>
          <w:b/>
          <w:sz w:val="24"/>
          <w:szCs w:val="24"/>
        </w:rPr>
        <w:t>PARA AGENTES CULTURAIS COM RECURSOS DA LEI COMPLEMENTAR Nº 195/2022 (LEI PAULO GUSTAVO)</w:t>
      </w:r>
    </w:p>
    <w:bookmarkEnd w:id="1"/>
    <w:p w14:paraId="0000000B" w14:textId="77777777" w:rsidR="004B2145" w:rsidRPr="00455E55" w:rsidRDefault="004B2145">
      <w:pPr>
        <w:jc w:val="both"/>
        <w:rPr>
          <w:rFonts w:ascii="Times New Roman" w:hAnsi="Times New Roman" w:cs="Times New Roman"/>
          <w:sz w:val="24"/>
          <w:szCs w:val="24"/>
        </w:rPr>
      </w:pPr>
    </w:p>
    <w:p w14:paraId="0000000C" w14:textId="77777777"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Este Edital é realizado com recursos do Governo Federal repassados por meio da Lei Complementar nº 195/2022 - Lei Paulo Gustavo.</w:t>
      </w:r>
    </w:p>
    <w:p w14:paraId="0000000D" w14:textId="77777777"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0000000E" w14:textId="77777777"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É, ainda, uma homenagem a Paulo Gustavo, artista símbolo da categoria, vitimado pela doença.</w:t>
      </w:r>
    </w:p>
    <w:p w14:paraId="0000000F" w14:textId="77777777"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As condições para a execução da Lei Paulo Gustavo foram construídas por meio do engajamento e resistência da sociedade.</w:t>
      </w:r>
    </w:p>
    <w:p w14:paraId="00000010" w14:textId="0057AAE1" w:rsidR="004B2145" w:rsidRPr="009A2BD0"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 xml:space="preserve">O presente edital destina-se à premiação de agentes culturais </w:t>
      </w:r>
      <w:r w:rsidR="00FE6802" w:rsidRPr="00455E55">
        <w:rPr>
          <w:rFonts w:ascii="Times New Roman" w:hAnsi="Times New Roman" w:cs="Times New Roman"/>
          <w:sz w:val="24"/>
          <w:szCs w:val="24"/>
        </w:rPr>
        <w:t xml:space="preserve">do </w:t>
      </w:r>
      <w:r w:rsidR="00FE6802" w:rsidRPr="009A2BD0">
        <w:rPr>
          <w:rFonts w:ascii="Times New Roman" w:hAnsi="Times New Roman" w:cs="Times New Roman"/>
          <w:sz w:val="24"/>
          <w:szCs w:val="24"/>
        </w:rPr>
        <w:t>Município</w:t>
      </w:r>
      <w:r w:rsidR="00662551" w:rsidRPr="009A2BD0">
        <w:rPr>
          <w:rFonts w:ascii="Times New Roman" w:hAnsi="Times New Roman" w:cs="Times New Roman"/>
          <w:sz w:val="24"/>
          <w:szCs w:val="24"/>
        </w:rPr>
        <w:t xml:space="preserve"> de </w:t>
      </w:r>
      <w:r w:rsidR="00FE6802" w:rsidRPr="009A2BD0">
        <w:rPr>
          <w:rFonts w:ascii="Times New Roman" w:hAnsi="Times New Roman" w:cs="Times New Roman"/>
          <w:sz w:val="24"/>
          <w:szCs w:val="24"/>
        </w:rPr>
        <w:t>Timon - MA</w:t>
      </w:r>
    </w:p>
    <w:p w14:paraId="00000011" w14:textId="30222010"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 xml:space="preserve">Deste modo, </w:t>
      </w:r>
      <w:r w:rsidR="00662551" w:rsidRPr="00455E55">
        <w:rPr>
          <w:rFonts w:ascii="Times New Roman" w:hAnsi="Times New Roman" w:cs="Times New Roman"/>
          <w:sz w:val="24"/>
          <w:szCs w:val="24"/>
        </w:rPr>
        <w:t xml:space="preserve">a Fundação Municipal de </w:t>
      </w:r>
      <w:r w:rsidR="00FE6802" w:rsidRPr="00455E55">
        <w:rPr>
          <w:rFonts w:ascii="Times New Roman" w:hAnsi="Times New Roman" w:cs="Times New Roman"/>
          <w:sz w:val="24"/>
          <w:szCs w:val="24"/>
        </w:rPr>
        <w:t>Cultura,</w:t>
      </w:r>
      <w:r w:rsidR="00662551" w:rsidRPr="00455E55">
        <w:rPr>
          <w:rFonts w:ascii="Times New Roman" w:hAnsi="Times New Roman" w:cs="Times New Roman"/>
          <w:sz w:val="24"/>
          <w:szCs w:val="24"/>
        </w:rPr>
        <w:t xml:space="preserve"> </w:t>
      </w:r>
      <w:r w:rsidRPr="00455E55">
        <w:rPr>
          <w:rFonts w:ascii="Times New Roman" w:hAnsi="Times New Roman" w:cs="Times New Roman"/>
          <w:sz w:val="24"/>
          <w:szCs w:val="24"/>
        </w:rPr>
        <w:t>torna público o presente edital elaborado com base na Lei Complementar 195/2022 (Lei Paulo Gustavo), no Decreto 11.525/2023 (Decreto Paulo Gustavo) e no Decreto 11.453/2023 (Decreto de Fomento).</w:t>
      </w:r>
    </w:p>
    <w:p w14:paraId="00000012" w14:textId="77777777" w:rsidR="004B2145" w:rsidRPr="00455E55" w:rsidRDefault="00CC5FDC" w:rsidP="00C30058">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00000013" w14:textId="77777777" w:rsidR="004B2145" w:rsidRPr="00455E55" w:rsidRDefault="004B2145">
      <w:pPr>
        <w:jc w:val="both"/>
        <w:rPr>
          <w:rFonts w:ascii="Times New Roman" w:hAnsi="Times New Roman" w:cs="Times New Roman"/>
          <w:sz w:val="24"/>
          <w:szCs w:val="24"/>
        </w:rPr>
      </w:pPr>
    </w:p>
    <w:p w14:paraId="00000014" w14:textId="2CF285A4" w:rsidR="004B2145" w:rsidRDefault="00CC5FDC" w:rsidP="009A2BD0">
      <w:pPr>
        <w:pStyle w:val="PargrafodaLista"/>
        <w:numPr>
          <w:ilvl w:val="0"/>
          <w:numId w:val="10"/>
        </w:numPr>
        <w:spacing w:after="200"/>
        <w:jc w:val="both"/>
        <w:rPr>
          <w:rFonts w:ascii="Times New Roman" w:hAnsi="Times New Roman" w:cs="Times New Roman"/>
          <w:b/>
          <w:sz w:val="24"/>
          <w:szCs w:val="24"/>
        </w:rPr>
      </w:pPr>
      <w:r w:rsidRPr="009A2BD0">
        <w:rPr>
          <w:rFonts w:ascii="Times New Roman" w:hAnsi="Times New Roman" w:cs="Times New Roman"/>
          <w:b/>
          <w:sz w:val="24"/>
          <w:szCs w:val="24"/>
        </w:rPr>
        <w:t xml:space="preserve">OBJETO </w:t>
      </w:r>
    </w:p>
    <w:p w14:paraId="6EFDB86C" w14:textId="77777777" w:rsidR="009A2BD0" w:rsidRPr="009A2BD0" w:rsidRDefault="009A2BD0" w:rsidP="009A2BD0">
      <w:pPr>
        <w:spacing w:after="200"/>
        <w:jc w:val="both"/>
        <w:rPr>
          <w:rFonts w:ascii="Times New Roman" w:hAnsi="Times New Roman" w:cs="Times New Roman"/>
          <w:b/>
          <w:sz w:val="24"/>
          <w:szCs w:val="24"/>
        </w:rPr>
      </w:pPr>
    </w:p>
    <w:p w14:paraId="63579EAF" w14:textId="7E56702F" w:rsidR="00774D5C" w:rsidRPr="00455E55" w:rsidRDefault="00CC5FDC" w:rsidP="00B55F3A">
      <w:pPr>
        <w:pStyle w:val="PargrafodaLista"/>
        <w:numPr>
          <w:ilvl w:val="0"/>
          <w:numId w:val="2"/>
        </w:numPr>
        <w:spacing w:line="360" w:lineRule="auto"/>
        <w:jc w:val="both"/>
        <w:rPr>
          <w:rFonts w:ascii="Times New Roman" w:hAnsi="Times New Roman" w:cs="Times New Roman"/>
          <w:sz w:val="24"/>
          <w:szCs w:val="24"/>
        </w:rPr>
      </w:pPr>
      <w:bookmarkStart w:id="2" w:name="_Hlk146474488"/>
      <w:r w:rsidRPr="00455E55">
        <w:rPr>
          <w:rFonts w:ascii="Times New Roman" w:hAnsi="Times New Roman" w:cs="Times New Roman"/>
          <w:sz w:val="24"/>
          <w:szCs w:val="24"/>
        </w:rPr>
        <w:t xml:space="preserve"> </w:t>
      </w:r>
      <w:bookmarkStart w:id="3" w:name="_Hlk145262466"/>
      <w:r w:rsidRPr="00455E55">
        <w:rPr>
          <w:rFonts w:ascii="Times New Roman" w:hAnsi="Times New Roman" w:cs="Times New Roman"/>
          <w:sz w:val="24"/>
          <w:szCs w:val="24"/>
        </w:rPr>
        <w:t xml:space="preserve">O objeto deste Edital é a seleção de </w:t>
      </w:r>
      <w:r w:rsidR="00B55F3A" w:rsidRPr="00455E55">
        <w:rPr>
          <w:rFonts w:ascii="Times New Roman" w:hAnsi="Times New Roman" w:cs="Times New Roman"/>
          <w:sz w:val="24"/>
          <w:szCs w:val="24"/>
        </w:rPr>
        <w:t xml:space="preserve">pessoa </w:t>
      </w:r>
      <w:r w:rsidR="001B6F10" w:rsidRPr="00455E55">
        <w:rPr>
          <w:rFonts w:ascii="Times New Roman" w:hAnsi="Times New Roman" w:cs="Times New Roman"/>
          <w:sz w:val="24"/>
          <w:szCs w:val="24"/>
        </w:rPr>
        <w:t>física,</w:t>
      </w:r>
      <w:r w:rsidR="00B55F3A" w:rsidRPr="00455E55">
        <w:rPr>
          <w:rFonts w:ascii="Times New Roman" w:hAnsi="Times New Roman" w:cs="Times New Roman"/>
          <w:sz w:val="24"/>
          <w:szCs w:val="24"/>
        </w:rPr>
        <w:t xml:space="preserve"> para receber o </w:t>
      </w:r>
      <w:r w:rsidR="00774D5C" w:rsidRPr="00202BB7">
        <w:rPr>
          <w:rFonts w:ascii="Times New Roman" w:hAnsi="Times New Roman" w:cs="Times New Roman"/>
          <w:b/>
          <w:bCs/>
          <w:sz w:val="24"/>
          <w:szCs w:val="24"/>
        </w:rPr>
        <w:t>PRÊMIO TRAJETÓRIAS CULTURAIS</w:t>
      </w:r>
      <w:r w:rsidR="00984F41" w:rsidRPr="00202BB7">
        <w:rPr>
          <w:rFonts w:ascii="Times New Roman" w:hAnsi="Times New Roman" w:cs="Times New Roman"/>
          <w:b/>
          <w:bCs/>
          <w:sz w:val="24"/>
          <w:szCs w:val="24"/>
        </w:rPr>
        <w:t>,</w:t>
      </w:r>
      <w:r w:rsidR="00984F41" w:rsidRPr="00455E55">
        <w:rPr>
          <w:rFonts w:ascii="Times New Roman" w:hAnsi="Times New Roman" w:cs="Times New Roman"/>
          <w:sz w:val="24"/>
          <w:szCs w:val="24"/>
        </w:rPr>
        <w:t xml:space="preserve"> </w:t>
      </w:r>
      <w:r w:rsidRPr="00455E55">
        <w:rPr>
          <w:rFonts w:ascii="Times New Roman" w:hAnsi="Times New Roman" w:cs="Times New Roman"/>
          <w:sz w:val="24"/>
          <w:szCs w:val="24"/>
        </w:rPr>
        <w:t xml:space="preserve">que tenham prestado relevante contribuição ao desenvolvimento artístico cultural </w:t>
      </w:r>
      <w:r w:rsidR="000C0C81" w:rsidRPr="00455E55">
        <w:rPr>
          <w:rFonts w:ascii="Times New Roman" w:hAnsi="Times New Roman" w:cs="Times New Roman"/>
          <w:sz w:val="24"/>
          <w:szCs w:val="24"/>
        </w:rPr>
        <w:t xml:space="preserve">no município de </w:t>
      </w:r>
      <w:r w:rsidR="00FE6802" w:rsidRPr="00455E55">
        <w:rPr>
          <w:rFonts w:ascii="Times New Roman" w:hAnsi="Times New Roman" w:cs="Times New Roman"/>
          <w:sz w:val="24"/>
          <w:szCs w:val="24"/>
        </w:rPr>
        <w:t>Timon,</w:t>
      </w:r>
      <w:r w:rsidR="004A3954">
        <w:rPr>
          <w:rFonts w:ascii="Times New Roman" w:hAnsi="Times New Roman" w:cs="Times New Roman"/>
          <w:sz w:val="24"/>
          <w:szCs w:val="24"/>
        </w:rPr>
        <w:t xml:space="preserve"> o prêmio será destinado para benefício particular do mestre, mestra, agente cultural   das seguintes </w:t>
      </w:r>
      <w:r w:rsidRPr="00455E55">
        <w:rPr>
          <w:rFonts w:ascii="Times New Roman" w:hAnsi="Times New Roman" w:cs="Times New Roman"/>
          <w:sz w:val="24"/>
          <w:szCs w:val="24"/>
        </w:rPr>
        <w:t>categorias descritas</w:t>
      </w:r>
      <w:r w:rsidR="004A3954">
        <w:rPr>
          <w:rFonts w:ascii="Times New Roman" w:hAnsi="Times New Roman" w:cs="Times New Roman"/>
          <w:sz w:val="24"/>
          <w:szCs w:val="24"/>
        </w:rPr>
        <w:t>:</w:t>
      </w:r>
    </w:p>
    <w:p w14:paraId="1C11DE97" w14:textId="0AD8DC31" w:rsidR="00774D5C" w:rsidRPr="00455E55" w:rsidRDefault="00774D5C" w:rsidP="00774D5C">
      <w:pPr>
        <w:pStyle w:val="PargrafodaLista"/>
        <w:numPr>
          <w:ilvl w:val="0"/>
          <w:numId w:val="2"/>
        </w:num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 xml:space="preserve">Cultura Popular </w:t>
      </w:r>
    </w:p>
    <w:p w14:paraId="48E4C8A6" w14:textId="3C83F5EE" w:rsidR="00774D5C" w:rsidRPr="00455E55" w:rsidRDefault="00774D5C" w:rsidP="00774D5C">
      <w:pPr>
        <w:pStyle w:val="PargrafodaLista"/>
        <w:numPr>
          <w:ilvl w:val="0"/>
          <w:numId w:val="2"/>
        </w:num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lastRenderedPageBreak/>
        <w:t>Patrimônio Cultural Material e Imaterial</w:t>
      </w:r>
    </w:p>
    <w:p w14:paraId="0BF259FB" w14:textId="2D7E72CB" w:rsidR="00774D5C" w:rsidRPr="00455E55" w:rsidRDefault="00774D5C" w:rsidP="00774D5C">
      <w:pPr>
        <w:pStyle w:val="PargrafodaLista"/>
        <w:numPr>
          <w:ilvl w:val="0"/>
          <w:numId w:val="2"/>
        </w:num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Cultura Indígena e Africana</w:t>
      </w:r>
    </w:p>
    <w:p w14:paraId="6706AC96" w14:textId="1ED691BE" w:rsidR="00774D5C" w:rsidRPr="00455E55" w:rsidRDefault="00774D5C" w:rsidP="00774D5C">
      <w:pPr>
        <w:pStyle w:val="PargrafodaLista"/>
        <w:numPr>
          <w:ilvl w:val="0"/>
          <w:numId w:val="2"/>
        </w:num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M</w:t>
      </w:r>
      <w:r w:rsidR="009A2BD0">
        <w:rPr>
          <w:rFonts w:ascii="Times New Roman" w:hAnsi="Times New Roman" w:cs="Times New Roman"/>
          <w:sz w:val="24"/>
          <w:szCs w:val="24"/>
        </w:rPr>
        <w:t>ú</w:t>
      </w:r>
      <w:r w:rsidRPr="00455E55">
        <w:rPr>
          <w:rFonts w:ascii="Times New Roman" w:hAnsi="Times New Roman" w:cs="Times New Roman"/>
          <w:sz w:val="24"/>
          <w:szCs w:val="24"/>
        </w:rPr>
        <w:t>sica</w:t>
      </w:r>
    </w:p>
    <w:p w14:paraId="00000015" w14:textId="460EA4F3" w:rsidR="004B2145" w:rsidRDefault="00984F41" w:rsidP="00455E55">
      <w:pPr>
        <w:pStyle w:val="PargrafodaLista"/>
        <w:numPr>
          <w:ilvl w:val="0"/>
          <w:numId w:val="2"/>
        </w:num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Artesanato</w:t>
      </w:r>
    </w:p>
    <w:p w14:paraId="4E0358FC" w14:textId="77777777" w:rsidR="00EE5601" w:rsidRPr="00EE5601" w:rsidRDefault="00EE5601" w:rsidP="00EE5601">
      <w:pPr>
        <w:spacing w:line="360" w:lineRule="auto"/>
        <w:jc w:val="both"/>
        <w:rPr>
          <w:rFonts w:ascii="Times New Roman" w:hAnsi="Times New Roman" w:cs="Times New Roman"/>
          <w:sz w:val="24"/>
          <w:szCs w:val="24"/>
        </w:rPr>
      </w:pPr>
    </w:p>
    <w:bookmarkEnd w:id="2"/>
    <w:bookmarkEnd w:id="3"/>
    <w:p w14:paraId="00000016" w14:textId="60EE041A" w:rsidR="004B2145" w:rsidRPr="00B42BF4" w:rsidRDefault="00CC5FDC" w:rsidP="00B42BF4">
      <w:pPr>
        <w:pStyle w:val="PargrafodaLista"/>
        <w:numPr>
          <w:ilvl w:val="1"/>
          <w:numId w:val="14"/>
        </w:numPr>
        <w:spacing w:after="200"/>
        <w:jc w:val="both"/>
        <w:rPr>
          <w:rFonts w:ascii="Times New Roman" w:hAnsi="Times New Roman" w:cs="Times New Roman"/>
          <w:sz w:val="24"/>
          <w:szCs w:val="24"/>
        </w:rPr>
      </w:pPr>
      <w:r w:rsidRPr="00B42BF4">
        <w:rPr>
          <w:rFonts w:ascii="Times New Roman" w:hAnsi="Times New Roman" w:cs="Times New Roman"/>
          <w:sz w:val="24"/>
          <w:szCs w:val="24"/>
        </w:rPr>
        <w:t>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14:paraId="50B6B65E" w14:textId="77777777" w:rsidR="00EE5601" w:rsidRDefault="00EE5601" w:rsidP="00EE5601">
      <w:pPr>
        <w:pStyle w:val="PargrafodaLista"/>
        <w:ind w:left="360"/>
        <w:rPr>
          <w:rFonts w:ascii="Times New Roman" w:hAnsi="Times New Roman" w:cs="Times New Roman"/>
          <w:sz w:val="24"/>
          <w:szCs w:val="24"/>
        </w:rPr>
      </w:pPr>
    </w:p>
    <w:p w14:paraId="3C92BF99" w14:textId="5425FF0F" w:rsidR="00EE5601" w:rsidRPr="00EE5601" w:rsidRDefault="00EE5601" w:rsidP="00EE5601">
      <w:pPr>
        <w:pStyle w:val="PargrafodaLista"/>
        <w:ind w:left="360"/>
        <w:rPr>
          <w:rFonts w:ascii="Times New Roman" w:hAnsi="Times New Roman" w:cs="Times New Roman"/>
          <w:sz w:val="24"/>
          <w:szCs w:val="24"/>
        </w:rPr>
      </w:pPr>
      <w:r w:rsidRPr="00EE5601">
        <w:rPr>
          <w:rFonts w:ascii="Times New Roman" w:hAnsi="Times New Roman" w:cs="Times New Roman"/>
          <w:sz w:val="24"/>
          <w:szCs w:val="24"/>
        </w:rPr>
        <w:t xml:space="preserve">São partes integrantes deste Edital, compondo o seu conteúdo normativo, os seguintes anexos: </w:t>
      </w:r>
    </w:p>
    <w:p w14:paraId="64CD1E35" w14:textId="77777777" w:rsidR="00EE5601" w:rsidRPr="0067668A" w:rsidRDefault="00EE5601" w:rsidP="00EE5601">
      <w:pPr>
        <w:pStyle w:val="textojustificado"/>
        <w:spacing w:before="120" w:beforeAutospacing="0" w:after="120" w:afterAutospacing="0"/>
        <w:ind w:left="360" w:right="120"/>
        <w:jc w:val="both"/>
        <w:rPr>
          <w:color w:val="000000"/>
        </w:rPr>
      </w:pPr>
      <w:r w:rsidRPr="0067668A">
        <w:rPr>
          <w:color w:val="000000"/>
        </w:rPr>
        <w:t>Anexo I - Categorias de Apoio;</w:t>
      </w:r>
    </w:p>
    <w:p w14:paraId="2C0CB7FD" w14:textId="0C975270" w:rsidR="00EE5601" w:rsidRPr="0067668A" w:rsidRDefault="00EE5601" w:rsidP="00EE5601">
      <w:pPr>
        <w:pStyle w:val="textojustificado"/>
        <w:spacing w:before="120" w:beforeAutospacing="0" w:after="120" w:afterAutospacing="0"/>
        <w:ind w:left="360" w:right="120"/>
        <w:jc w:val="both"/>
        <w:rPr>
          <w:color w:val="000000"/>
        </w:rPr>
      </w:pPr>
      <w:r w:rsidRPr="0067668A">
        <w:rPr>
          <w:color w:val="000000"/>
        </w:rPr>
        <w:t xml:space="preserve">Anexo II </w:t>
      </w:r>
      <w:r>
        <w:rPr>
          <w:color w:val="000000"/>
        </w:rPr>
        <w:t>–</w:t>
      </w:r>
      <w:r w:rsidRPr="0067668A">
        <w:rPr>
          <w:color w:val="000000"/>
        </w:rPr>
        <w:t xml:space="preserve"> </w:t>
      </w:r>
      <w:r>
        <w:rPr>
          <w:color w:val="000000"/>
        </w:rPr>
        <w:t xml:space="preserve">Formulário de Inscrição </w:t>
      </w:r>
    </w:p>
    <w:p w14:paraId="7EFB2B7D" w14:textId="77777777" w:rsidR="00EE5601" w:rsidRPr="0067668A" w:rsidRDefault="00EE5601" w:rsidP="00EE5601">
      <w:pPr>
        <w:pStyle w:val="textojustificado"/>
        <w:spacing w:before="120" w:beforeAutospacing="0" w:after="120" w:afterAutospacing="0"/>
        <w:ind w:left="360" w:right="120"/>
        <w:jc w:val="both"/>
        <w:rPr>
          <w:color w:val="000000"/>
        </w:rPr>
      </w:pPr>
      <w:r w:rsidRPr="0067668A">
        <w:rPr>
          <w:color w:val="000000"/>
        </w:rPr>
        <w:t>Anexo I</w:t>
      </w:r>
      <w:r>
        <w:rPr>
          <w:color w:val="000000"/>
        </w:rPr>
        <w:t>II</w:t>
      </w:r>
      <w:r w:rsidRPr="0067668A">
        <w:rPr>
          <w:color w:val="000000"/>
        </w:rPr>
        <w:t xml:space="preserve"> - Critérios de Avaliação</w:t>
      </w:r>
    </w:p>
    <w:p w14:paraId="607FFD81" w14:textId="747157D9" w:rsidR="00EE5601" w:rsidRDefault="00EE5601" w:rsidP="00EE5601">
      <w:pPr>
        <w:pStyle w:val="textojustificado"/>
        <w:spacing w:before="120" w:beforeAutospacing="0" w:after="120" w:afterAutospacing="0"/>
        <w:ind w:left="360" w:right="120"/>
        <w:jc w:val="both"/>
        <w:rPr>
          <w:color w:val="000000"/>
        </w:rPr>
      </w:pPr>
      <w:r w:rsidRPr="0067668A">
        <w:rPr>
          <w:color w:val="000000"/>
        </w:rPr>
        <w:t>Anexo VII - Declaração étnico-racial</w:t>
      </w:r>
    </w:p>
    <w:p w14:paraId="3B441F5C" w14:textId="313E716D" w:rsidR="00FB2A7C" w:rsidRDefault="00FB2A7C" w:rsidP="00EE5601">
      <w:pPr>
        <w:pStyle w:val="textojustificado"/>
        <w:spacing w:before="120" w:beforeAutospacing="0" w:after="120" w:afterAutospacing="0"/>
        <w:ind w:left="360" w:right="120"/>
        <w:jc w:val="both"/>
        <w:rPr>
          <w:color w:val="000000"/>
        </w:rPr>
      </w:pPr>
      <w:r w:rsidRPr="0067668A">
        <w:rPr>
          <w:color w:val="000000"/>
        </w:rPr>
        <w:t>Anexo V</w:t>
      </w:r>
      <w:r>
        <w:rPr>
          <w:color w:val="000000"/>
        </w:rPr>
        <w:t xml:space="preserve"> - Recibo</w:t>
      </w:r>
    </w:p>
    <w:p w14:paraId="17268A42" w14:textId="77777777" w:rsidR="00EE5601" w:rsidRPr="00FB2A7C" w:rsidRDefault="00EE5601" w:rsidP="00FB2A7C">
      <w:pPr>
        <w:spacing w:after="200"/>
        <w:jc w:val="both"/>
        <w:rPr>
          <w:rFonts w:ascii="Times New Roman" w:hAnsi="Times New Roman" w:cs="Times New Roman"/>
          <w:sz w:val="24"/>
          <w:szCs w:val="24"/>
        </w:rPr>
      </w:pPr>
    </w:p>
    <w:p w14:paraId="0C9DE303" w14:textId="77777777" w:rsidR="004E4F1F" w:rsidRPr="004E4F1F" w:rsidRDefault="004E4F1F" w:rsidP="004E4F1F">
      <w:pPr>
        <w:pStyle w:val="PargrafodaLista"/>
        <w:spacing w:after="200"/>
        <w:ind w:left="735"/>
        <w:jc w:val="both"/>
        <w:rPr>
          <w:rFonts w:ascii="Times New Roman" w:hAnsi="Times New Roman" w:cs="Times New Roman"/>
          <w:sz w:val="24"/>
          <w:szCs w:val="24"/>
        </w:rPr>
      </w:pPr>
    </w:p>
    <w:p w14:paraId="00000017" w14:textId="41B0743B" w:rsidR="004B2145" w:rsidRPr="004E4F1F" w:rsidRDefault="00CC5FDC" w:rsidP="00EE5601">
      <w:pPr>
        <w:pStyle w:val="PargrafodaLista"/>
        <w:numPr>
          <w:ilvl w:val="0"/>
          <w:numId w:val="13"/>
        </w:numPr>
        <w:jc w:val="both"/>
        <w:rPr>
          <w:rFonts w:ascii="Times New Roman" w:hAnsi="Times New Roman" w:cs="Times New Roman"/>
          <w:b/>
          <w:sz w:val="24"/>
          <w:szCs w:val="24"/>
        </w:rPr>
      </w:pPr>
      <w:r w:rsidRPr="004E4F1F">
        <w:rPr>
          <w:rFonts w:ascii="Times New Roman" w:hAnsi="Times New Roman" w:cs="Times New Roman"/>
          <w:b/>
          <w:sz w:val="24"/>
          <w:szCs w:val="24"/>
        </w:rPr>
        <w:t>VALORES</w:t>
      </w:r>
    </w:p>
    <w:p w14:paraId="1DB19BBD" w14:textId="77777777" w:rsidR="004E4F1F" w:rsidRPr="004E4F1F" w:rsidRDefault="004E4F1F" w:rsidP="004E4F1F">
      <w:pPr>
        <w:pStyle w:val="PargrafodaLista"/>
        <w:jc w:val="both"/>
        <w:rPr>
          <w:rFonts w:ascii="Times New Roman" w:hAnsi="Times New Roman" w:cs="Times New Roman"/>
          <w:b/>
          <w:sz w:val="24"/>
          <w:szCs w:val="24"/>
        </w:rPr>
      </w:pPr>
    </w:p>
    <w:p w14:paraId="7A298055" w14:textId="244876AB" w:rsidR="001932DA" w:rsidRPr="004A3954" w:rsidRDefault="00B42BF4" w:rsidP="000840F7">
      <w:pPr>
        <w:rPr>
          <w:rFonts w:ascii="Times New Roman" w:hAnsi="Times New Roman" w:cs="Times New Roman"/>
          <w:sz w:val="24"/>
          <w:szCs w:val="24"/>
        </w:rPr>
      </w:pPr>
      <w:r>
        <w:rPr>
          <w:rFonts w:ascii="Times New Roman" w:hAnsi="Times New Roman" w:cs="Times New Roman"/>
          <w:sz w:val="24"/>
          <w:szCs w:val="24"/>
        </w:rPr>
        <w:t>2</w:t>
      </w:r>
      <w:r w:rsidR="00450D6D" w:rsidRPr="00455E55">
        <w:rPr>
          <w:rFonts w:ascii="Times New Roman" w:hAnsi="Times New Roman" w:cs="Times New Roman"/>
          <w:sz w:val="24"/>
          <w:szCs w:val="24"/>
        </w:rPr>
        <w:t>.1 O</w:t>
      </w:r>
      <w:r w:rsidR="00CC5FDC" w:rsidRPr="00380198">
        <w:rPr>
          <w:rFonts w:ascii="Times New Roman" w:hAnsi="Times New Roman" w:cs="Times New Roman"/>
          <w:sz w:val="24"/>
          <w:szCs w:val="24"/>
        </w:rPr>
        <w:t xml:space="preserve"> valor total disponibilizado para este </w:t>
      </w:r>
      <w:r w:rsidR="00CC5FDC" w:rsidRPr="004A3954">
        <w:rPr>
          <w:rFonts w:ascii="Times New Roman" w:hAnsi="Times New Roman" w:cs="Times New Roman"/>
          <w:sz w:val="24"/>
          <w:szCs w:val="24"/>
        </w:rPr>
        <w:t xml:space="preserve">Edital é de R$ </w:t>
      </w:r>
      <w:r w:rsidR="00201884" w:rsidRPr="004A3954">
        <w:rPr>
          <w:rFonts w:ascii="Times New Roman" w:hAnsi="Times New Roman" w:cs="Times New Roman"/>
          <w:sz w:val="24"/>
          <w:szCs w:val="24"/>
        </w:rPr>
        <w:t>133.200,00</w:t>
      </w:r>
      <w:r w:rsidR="00B761E4">
        <w:rPr>
          <w:rFonts w:ascii="Times New Roman" w:hAnsi="Times New Roman" w:cs="Times New Roman"/>
          <w:sz w:val="24"/>
          <w:szCs w:val="24"/>
        </w:rPr>
        <w:t xml:space="preserve"> (cento e trinta e três mil e duzentos reais).</w:t>
      </w:r>
    </w:p>
    <w:p w14:paraId="6D1B52FC" w14:textId="77777777" w:rsidR="00201884" w:rsidRPr="004A3954" w:rsidRDefault="00201884" w:rsidP="000840F7">
      <w:pPr>
        <w:rPr>
          <w:rFonts w:ascii="Times New Roman" w:hAnsi="Times New Roman" w:cs="Times New Roman"/>
          <w:sz w:val="24"/>
          <w:szCs w:val="24"/>
        </w:rPr>
      </w:pPr>
    </w:p>
    <w:p w14:paraId="00000018" w14:textId="5018BE6B" w:rsidR="004B2145" w:rsidRDefault="00201884" w:rsidP="000840F7">
      <w:pPr>
        <w:rPr>
          <w:rFonts w:ascii="Times New Roman" w:hAnsi="Times New Roman" w:cs="Times New Roman"/>
          <w:sz w:val="24"/>
          <w:szCs w:val="24"/>
        </w:rPr>
      </w:pPr>
      <w:r w:rsidRPr="004A3954">
        <w:rPr>
          <w:rFonts w:ascii="Times New Roman" w:hAnsi="Times New Roman" w:cs="Times New Roman"/>
          <w:sz w:val="24"/>
          <w:szCs w:val="24"/>
        </w:rPr>
        <w:t xml:space="preserve">Serão premiados </w:t>
      </w:r>
      <w:r w:rsidR="001E5D6D">
        <w:rPr>
          <w:rFonts w:ascii="Times New Roman" w:hAnsi="Times New Roman" w:cs="Times New Roman"/>
          <w:sz w:val="24"/>
          <w:szCs w:val="24"/>
        </w:rPr>
        <w:t>09</w:t>
      </w:r>
      <w:r w:rsidRPr="004A3954">
        <w:rPr>
          <w:rFonts w:ascii="Times New Roman" w:hAnsi="Times New Roman" w:cs="Times New Roman"/>
          <w:sz w:val="24"/>
          <w:szCs w:val="24"/>
        </w:rPr>
        <w:t xml:space="preserve"> agentes </w:t>
      </w:r>
      <w:r w:rsidR="009A2BD0" w:rsidRPr="004A3954">
        <w:rPr>
          <w:rFonts w:ascii="Times New Roman" w:hAnsi="Times New Roman" w:cs="Times New Roman"/>
          <w:sz w:val="24"/>
          <w:szCs w:val="24"/>
        </w:rPr>
        <w:t>culturais com</w:t>
      </w:r>
      <w:r w:rsidRPr="004A3954">
        <w:rPr>
          <w:rFonts w:ascii="Times New Roman" w:hAnsi="Times New Roman" w:cs="Times New Roman"/>
          <w:sz w:val="24"/>
          <w:szCs w:val="24"/>
        </w:rPr>
        <w:t xml:space="preserve"> valor de </w:t>
      </w:r>
      <w:r w:rsidR="0010207D">
        <w:rPr>
          <w:rFonts w:ascii="Times New Roman" w:hAnsi="Times New Roman" w:cs="Times New Roman"/>
          <w:sz w:val="24"/>
          <w:szCs w:val="24"/>
        </w:rPr>
        <w:t xml:space="preserve">R$ </w:t>
      </w:r>
      <w:r w:rsidR="00D24DB1" w:rsidRPr="004A3954">
        <w:rPr>
          <w:rFonts w:ascii="Times New Roman" w:hAnsi="Times New Roman" w:cs="Times New Roman"/>
          <w:sz w:val="24"/>
          <w:szCs w:val="24"/>
        </w:rPr>
        <w:t>1</w:t>
      </w:r>
      <w:r w:rsidR="001E5D6D">
        <w:rPr>
          <w:rFonts w:ascii="Times New Roman" w:hAnsi="Times New Roman" w:cs="Times New Roman"/>
          <w:sz w:val="24"/>
          <w:szCs w:val="24"/>
        </w:rPr>
        <w:t>4</w:t>
      </w:r>
      <w:r w:rsidR="00D24DB1" w:rsidRPr="004A3954">
        <w:rPr>
          <w:rFonts w:ascii="Times New Roman" w:hAnsi="Times New Roman" w:cs="Times New Roman"/>
          <w:sz w:val="24"/>
          <w:szCs w:val="24"/>
        </w:rPr>
        <w:t>.</w:t>
      </w:r>
      <w:r w:rsidR="001E5D6D">
        <w:rPr>
          <w:rFonts w:ascii="Times New Roman" w:hAnsi="Times New Roman" w:cs="Times New Roman"/>
          <w:sz w:val="24"/>
          <w:szCs w:val="24"/>
        </w:rPr>
        <w:t>8</w:t>
      </w:r>
      <w:r w:rsidR="00D24DB1" w:rsidRPr="004A3954">
        <w:rPr>
          <w:rFonts w:ascii="Times New Roman" w:hAnsi="Times New Roman" w:cs="Times New Roman"/>
          <w:sz w:val="24"/>
          <w:szCs w:val="24"/>
        </w:rPr>
        <w:t>00,00</w:t>
      </w:r>
      <w:r w:rsidR="00B761E4">
        <w:rPr>
          <w:rFonts w:ascii="Times New Roman" w:hAnsi="Times New Roman" w:cs="Times New Roman"/>
          <w:sz w:val="24"/>
          <w:szCs w:val="24"/>
        </w:rPr>
        <w:t xml:space="preserve"> (quatorze mil e oitocentos reais)</w:t>
      </w:r>
      <w:r w:rsidRPr="004A3954">
        <w:rPr>
          <w:rFonts w:ascii="Times New Roman" w:hAnsi="Times New Roman" w:cs="Times New Roman"/>
          <w:sz w:val="24"/>
          <w:szCs w:val="24"/>
        </w:rPr>
        <w:t xml:space="preserve"> cada um.</w:t>
      </w:r>
      <w:r w:rsidRPr="00380198">
        <w:rPr>
          <w:rFonts w:ascii="Times New Roman" w:hAnsi="Times New Roman" w:cs="Times New Roman"/>
          <w:sz w:val="24"/>
          <w:szCs w:val="24"/>
        </w:rPr>
        <w:t xml:space="preserve"> </w:t>
      </w:r>
    </w:p>
    <w:p w14:paraId="1DA13636" w14:textId="77777777" w:rsidR="00450D6D" w:rsidRPr="00380198" w:rsidRDefault="00450D6D" w:rsidP="000840F7">
      <w:pPr>
        <w:rPr>
          <w:rFonts w:ascii="Times New Roman" w:hAnsi="Times New Roman" w:cs="Times New Roman"/>
          <w:sz w:val="24"/>
          <w:szCs w:val="24"/>
        </w:rPr>
      </w:pPr>
    </w:p>
    <w:p w14:paraId="4610BE1D" w14:textId="14B937BE" w:rsidR="004A3954" w:rsidRPr="00BF5A41" w:rsidRDefault="00CC5FDC" w:rsidP="004A3954">
      <w:pPr>
        <w:pStyle w:val="textocentralizadomaiusculas"/>
        <w:spacing w:line="360" w:lineRule="auto"/>
        <w:jc w:val="both"/>
      </w:pPr>
      <w:r w:rsidRPr="00455E55">
        <w:t xml:space="preserve">2.2 A despesa correrá à conta da seguinte Dotação Orçamentária: </w:t>
      </w:r>
      <w:r w:rsidR="004A3954" w:rsidRPr="00BF5A41">
        <w:t xml:space="preserve">nº 3.3.90.36.00 e </w:t>
      </w:r>
      <w:r w:rsidR="00B42BF4">
        <w:t>2</w:t>
      </w:r>
      <w:r w:rsidR="004A3954" w:rsidRPr="00BF5A41">
        <w:t xml:space="preserve">.3.90.39.00, fonte do recurso 1.716.00.0, </w:t>
      </w:r>
      <w:proofErr w:type="spellStart"/>
      <w:r w:rsidR="004A3954" w:rsidRPr="00BF5A41">
        <w:t>Art</w:t>
      </w:r>
      <w:proofErr w:type="spellEnd"/>
      <w:r w:rsidR="004A3954" w:rsidRPr="00BF5A41">
        <w:t xml:space="preserve">º Demais Áreas Culturais   e 1.715.00.0 </w:t>
      </w:r>
      <w:proofErr w:type="spellStart"/>
      <w:r w:rsidR="004A3954" w:rsidRPr="00BF5A41">
        <w:t>Art</w:t>
      </w:r>
      <w:proofErr w:type="spellEnd"/>
      <w:r w:rsidR="004A3954" w:rsidRPr="00BF5A41">
        <w:t>º 5º Audiovisual. Lei Complementar nº 195/2022 - Lei Paulo Gustavo - audiovisual, no Decreto 11.525/2023.</w:t>
      </w:r>
    </w:p>
    <w:p w14:paraId="0000001A" w14:textId="22002709" w:rsidR="004B2145" w:rsidRPr="00455E55" w:rsidRDefault="00CC5FDC">
      <w:pPr>
        <w:spacing w:before="120" w:after="240"/>
        <w:jc w:val="both"/>
        <w:rPr>
          <w:rFonts w:ascii="Times New Roman" w:hAnsi="Times New Roman" w:cs="Times New Roman"/>
          <w:sz w:val="24"/>
          <w:szCs w:val="24"/>
        </w:rPr>
      </w:pPr>
      <w:r w:rsidRPr="00455E55">
        <w:rPr>
          <w:rFonts w:ascii="Times New Roman" w:hAnsi="Times New Roman" w:cs="Times New Roman"/>
          <w:sz w:val="24"/>
          <w:szCs w:val="24"/>
        </w:rPr>
        <w:lastRenderedPageBreak/>
        <w:t>2.</w:t>
      </w:r>
      <w:r w:rsidR="00B42BF4">
        <w:rPr>
          <w:rFonts w:ascii="Times New Roman" w:hAnsi="Times New Roman" w:cs="Times New Roman"/>
          <w:sz w:val="24"/>
          <w:szCs w:val="24"/>
        </w:rPr>
        <w:t>4</w:t>
      </w:r>
      <w:r w:rsidRPr="00455E55">
        <w:rPr>
          <w:rFonts w:ascii="Times New Roman" w:hAnsi="Times New Roman" w:cs="Times New Roman"/>
          <w:sz w:val="24"/>
          <w:szCs w:val="24"/>
        </w:rPr>
        <w:t xml:space="preserve"> O valor do imposto de renda, de acordo com as alíquotas previstas na legislação </w:t>
      </w:r>
      <w:r w:rsidR="00455E55" w:rsidRPr="00455E55">
        <w:rPr>
          <w:rFonts w:ascii="Times New Roman" w:hAnsi="Times New Roman" w:cs="Times New Roman"/>
          <w:sz w:val="24"/>
          <w:szCs w:val="24"/>
        </w:rPr>
        <w:t>do município</w:t>
      </w:r>
      <w:r w:rsidR="000C0C81" w:rsidRPr="00455E55">
        <w:rPr>
          <w:rFonts w:ascii="Times New Roman" w:hAnsi="Times New Roman" w:cs="Times New Roman"/>
          <w:sz w:val="24"/>
          <w:szCs w:val="24"/>
        </w:rPr>
        <w:t xml:space="preserve"> de Timon – MA, </w:t>
      </w:r>
      <w:r w:rsidRPr="00455E55">
        <w:rPr>
          <w:rFonts w:ascii="Times New Roman" w:hAnsi="Times New Roman" w:cs="Times New Roman"/>
          <w:sz w:val="24"/>
          <w:szCs w:val="24"/>
        </w:rPr>
        <w:t>vigente à época do pagamento, será retido na fonte, incidindo sobre o valor bruto concedido a título de prêmio para a comunidade cultural.</w:t>
      </w:r>
    </w:p>
    <w:p w14:paraId="0000001C" w14:textId="77777777" w:rsidR="004B2145" w:rsidRPr="00455E55" w:rsidRDefault="004B2145">
      <w:pPr>
        <w:jc w:val="both"/>
        <w:rPr>
          <w:rFonts w:ascii="Times New Roman" w:hAnsi="Times New Roman" w:cs="Times New Roman"/>
          <w:sz w:val="24"/>
          <w:szCs w:val="24"/>
        </w:rPr>
      </w:pPr>
    </w:p>
    <w:p w14:paraId="0000001D" w14:textId="77777777" w:rsidR="004B2145" w:rsidRPr="00455E55" w:rsidRDefault="00CC5FDC">
      <w:pPr>
        <w:jc w:val="both"/>
        <w:rPr>
          <w:rFonts w:ascii="Times New Roman" w:hAnsi="Times New Roman" w:cs="Times New Roman"/>
          <w:b/>
          <w:sz w:val="24"/>
          <w:szCs w:val="24"/>
        </w:rPr>
      </w:pPr>
      <w:r w:rsidRPr="00455E55">
        <w:rPr>
          <w:rFonts w:ascii="Times New Roman" w:hAnsi="Times New Roman" w:cs="Times New Roman"/>
          <w:b/>
          <w:sz w:val="24"/>
          <w:szCs w:val="24"/>
        </w:rPr>
        <w:t>3. QUEM PODE SE INSCREVER</w:t>
      </w:r>
    </w:p>
    <w:p w14:paraId="0000001E" w14:textId="77777777" w:rsidR="004B2145" w:rsidRPr="00455E55" w:rsidRDefault="004B2145">
      <w:pPr>
        <w:jc w:val="both"/>
        <w:rPr>
          <w:rFonts w:ascii="Times New Roman" w:hAnsi="Times New Roman" w:cs="Times New Roman"/>
          <w:b/>
          <w:sz w:val="24"/>
          <w:szCs w:val="24"/>
        </w:rPr>
      </w:pPr>
    </w:p>
    <w:p w14:paraId="4050EA7A" w14:textId="506AE799" w:rsidR="001B6F10" w:rsidRPr="00455E55" w:rsidRDefault="00CC5FDC" w:rsidP="00774D5C">
      <w:pPr>
        <w:jc w:val="both"/>
        <w:rPr>
          <w:rFonts w:ascii="Times New Roman" w:hAnsi="Times New Roman" w:cs="Times New Roman"/>
          <w:sz w:val="24"/>
          <w:szCs w:val="24"/>
        </w:rPr>
      </w:pPr>
      <w:bookmarkStart w:id="4" w:name="_Hlk145245207"/>
      <w:r w:rsidRPr="00455E55">
        <w:rPr>
          <w:rFonts w:ascii="Times New Roman" w:hAnsi="Times New Roman" w:cs="Times New Roman"/>
          <w:sz w:val="24"/>
          <w:szCs w:val="24"/>
        </w:rPr>
        <w:t xml:space="preserve">3.1 Pode se inscrever no Edital </w:t>
      </w:r>
      <w:r w:rsidR="001B6F10" w:rsidRPr="00455E55">
        <w:rPr>
          <w:rFonts w:ascii="Times New Roman" w:hAnsi="Times New Roman" w:cs="Times New Roman"/>
          <w:sz w:val="24"/>
          <w:szCs w:val="24"/>
        </w:rPr>
        <w:t>qualquer agente</w:t>
      </w:r>
      <w:r w:rsidR="00B55F3A" w:rsidRPr="00455E55">
        <w:rPr>
          <w:rFonts w:ascii="Times New Roman" w:hAnsi="Times New Roman" w:cs="Times New Roman"/>
          <w:sz w:val="24"/>
          <w:szCs w:val="24"/>
        </w:rPr>
        <w:t xml:space="preserve"> cultural, </w:t>
      </w:r>
      <w:r w:rsidR="00FB2A7C" w:rsidRPr="00455E55">
        <w:rPr>
          <w:rFonts w:ascii="Times New Roman" w:hAnsi="Times New Roman" w:cs="Times New Roman"/>
          <w:sz w:val="24"/>
          <w:szCs w:val="24"/>
        </w:rPr>
        <w:t xml:space="preserve">residente </w:t>
      </w:r>
      <w:r w:rsidR="00FB2A7C">
        <w:rPr>
          <w:rFonts w:ascii="Times New Roman" w:hAnsi="Times New Roman" w:cs="Times New Roman"/>
          <w:sz w:val="24"/>
          <w:szCs w:val="24"/>
        </w:rPr>
        <w:t>em</w:t>
      </w:r>
      <w:r w:rsidR="00EE5601">
        <w:rPr>
          <w:rFonts w:ascii="Times New Roman" w:hAnsi="Times New Roman" w:cs="Times New Roman"/>
          <w:sz w:val="24"/>
          <w:szCs w:val="24"/>
        </w:rPr>
        <w:t xml:space="preserve"> </w:t>
      </w:r>
      <w:r w:rsidR="00FB2A7C">
        <w:rPr>
          <w:rFonts w:ascii="Times New Roman" w:hAnsi="Times New Roman" w:cs="Times New Roman"/>
          <w:sz w:val="24"/>
          <w:szCs w:val="24"/>
        </w:rPr>
        <w:t xml:space="preserve">Timon </w:t>
      </w:r>
      <w:r w:rsidR="00FB2A7C" w:rsidRPr="00455E55">
        <w:rPr>
          <w:rFonts w:ascii="Times New Roman" w:hAnsi="Times New Roman" w:cs="Times New Roman"/>
          <w:sz w:val="24"/>
          <w:szCs w:val="24"/>
        </w:rPr>
        <w:t>e</w:t>
      </w:r>
      <w:r w:rsidR="001932DA" w:rsidRPr="00455E55">
        <w:rPr>
          <w:rFonts w:ascii="Times New Roman" w:hAnsi="Times New Roman" w:cs="Times New Roman"/>
          <w:sz w:val="24"/>
          <w:szCs w:val="24"/>
        </w:rPr>
        <w:t xml:space="preserve"> </w:t>
      </w:r>
      <w:r w:rsidR="000C0C81" w:rsidRPr="00455E55">
        <w:rPr>
          <w:rFonts w:ascii="Times New Roman" w:hAnsi="Times New Roman" w:cs="Times New Roman"/>
          <w:sz w:val="24"/>
          <w:szCs w:val="24"/>
        </w:rPr>
        <w:t>exer</w:t>
      </w:r>
      <w:r w:rsidR="009A2BD0">
        <w:rPr>
          <w:rFonts w:ascii="Times New Roman" w:hAnsi="Times New Roman" w:cs="Times New Roman"/>
          <w:sz w:val="24"/>
          <w:szCs w:val="24"/>
        </w:rPr>
        <w:t>ça</w:t>
      </w:r>
      <w:r w:rsidR="000C0C81" w:rsidRPr="00455E55">
        <w:rPr>
          <w:rFonts w:ascii="Times New Roman" w:hAnsi="Times New Roman" w:cs="Times New Roman"/>
          <w:sz w:val="24"/>
          <w:szCs w:val="24"/>
        </w:rPr>
        <w:t xml:space="preserve"> atividade </w:t>
      </w:r>
      <w:r w:rsidR="00FE6802" w:rsidRPr="00455E55">
        <w:rPr>
          <w:rFonts w:ascii="Times New Roman" w:hAnsi="Times New Roman" w:cs="Times New Roman"/>
          <w:sz w:val="24"/>
          <w:szCs w:val="24"/>
        </w:rPr>
        <w:t>cultural há</w:t>
      </w:r>
      <w:r w:rsidR="000C0C81" w:rsidRPr="00455E55">
        <w:rPr>
          <w:rFonts w:ascii="Times New Roman" w:hAnsi="Times New Roman" w:cs="Times New Roman"/>
          <w:sz w:val="24"/>
          <w:szCs w:val="24"/>
        </w:rPr>
        <w:t xml:space="preserve"> pe</w:t>
      </w:r>
      <w:r w:rsidR="00FE6802" w:rsidRPr="00455E55">
        <w:rPr>
          <w:rFonts w:ascii="Times New Roman" w:hAnsi="Times New Roman" w:cs="Times New Roman"/>
          <w:sz w:val="24"/>
          <w:szCs w:val="24"/>
        </w:rPr>
        <w:t>lo menos 3</w:t>
      </w:r>
      <w:r w:rsidR="00B55F3A" w:rsidRPr="00455E55">
        <w:rPr>
          <w:rFonts w:ascii="Times New Roman" w:hAnsi="Times New Roman" w:cs="Times New Roman"/>
          <w:sz w:val="24"/>
          <w:szCs w:val="24"/>
        </w:rPr>
        <w:t>0</w:t>
      </w:r>
      <w:r w:rsidR="00FE6802" w:rsidRPr="00455E55">
        <w:rPr>
          <w:rFonts w:ascii="Times New Roman" w:hAnsi="Times New Roman" w:cs="Times New Roman"/>
          <w:sz w:val="24"/>
          <w:szCs w:val="24"/>
        </w:rPr>
        <w:t xml:space="preserve"> anos </w:t>
      </w:r>
      <w:r w:rsidR="00B55F3A" w:rsidRPr="00455E55">
        <w:rPr>
          <w:rFonts w:ascii="Times New Roman" w:hAnsi="Times New Roman" w:cs="Times New Roman"/>
          <w:sz w:val="24"/>
          <w:szCs w:val="24"/>
        </w:rPr>
        <w:t xml:space="preserve">comprovados, </w:t>
      </w:r>
      <w:r w:rsidR="00774D5C" w:rsidRPr="00455E55">
        <w:rPr>
          <w:rFonts w:ascii="Times New Roman" w:hAnsi="Times New Roman" w:cs="Times New Roman"/>
          <w:sz w:val="24"/>
          <w:szCs w:val="24"/>
        </w:rPr>
        <w:t>t</w:t>
      </w:r>
      <w:r w:rsidR="001932DA" w:rsidRPr="00455E55">
        <w:rPr>
          <w:rFonts w:ascii="Times New Roman" w:hAnsi="Times New Roman" w:cs="Times New Roman"/>
          <w:sz w:val="24"/>
          <w:szCs w:val="24"/>
        </w:rPr>
        <w:t>e</w:t>
      </w:r>
      <w:r w:rsidR="00774D5C" w:rsidRPr="00455E55">
        <w:rPr>
          <w:rFonts w:ascii="Times New Roman" w:hAnsi="Times New Roman" w:cs="Times New Roman"/>
          <w:sz w:val="24"/>
          <w:szCs w:val="24"/>
        </w:rPr>
        <w:t>nham</w:t>
      </w:r>
      <w:r w:rsidR="001932DA" w:rsidRPr="00455E55">
        <w:rPr>
          <w:rFonts w:ascii="Times New Roman" w:hAnsi="Times New Roman" w:cs="Times New Roman"/>
          <w:sz w:val="24"/>
          <w:szCs w:val="24"/>
        </w:rPr>
        <w:t xml:space="preserve"> reconhecimento público de trabalho artística ou cultural no seu bairro, comunidade em que mora;</w:t>
      </w:r>
    </w:p>
    <w:p w14:paraId="7D650242" w14:textId="334A9F9C" w:rsidR="00774D5C" w:rsidRPr="00455E55" w:rsidRDefault="00774D5C" w:rsidP="001932DA">
      <w:p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 xml:space="preserve">a) Comprovar </w:t>
      </w:r>
      <w:r w:rsidR="001B6F10" w:rsidRPr="00455E55">
        <w:rPr>
          <w:rFonts w:ascii="Times New Roman" w:hAnsi="Times New Roman" w:cs="Times New Roman"/>
          <w:sz w:val="24"/>
          <w:szCs w:val="24"/>
        </w:rPr>
        <w:t>atuação</w:t>
      </w:r>
      <w:r w:rsidRPr="00455E55">
        <w:rPr>
          <w:rFonts w:ascii="Times New Roman" w:hAnsi="Times New Roman" w:cs="Times New Roman"/>
          <w:sz w:val="24"/>
          <w:szCs w:val="24"/>
        </w:rPr>
        <w:t xml:space="preserve"> através de documentos (fotos, histórico, Portifólio, </w:t>
      </w:r>
      <w:r w:rsidR="00455E55" w:rsidRPr="00455E55">
        <w:rPr>
          <w:rFonts w:ascii="Times New Roman" w:hAnsi="Times New Roman" w:cs="Times New Roman"/>
          <w:sz w:val="24"/>
          <w:szCs w:val="24"/>
        </w:rPr>
        <w:t>matérias</w:t>
      </w:r>
      <w:r w:rsidRPr="00455E55">
        <w:rPr>
          <w:rFonts w:ascii="Times New Roman" w:hAnsi="Times New Roman" w:cs="Times New Roman"/>
          <w:sz w:val="24"/>
          <w:szCs w:val="24"/>
        </w:rPr>
        <w:t xml:space="preserve"> jornalísticas,</w:t>
      </w:r>
      <w:r w:rsidR="00960FC9">
        <w:rPr>
          <w:rFonts w:ascii="Times New Roman" w:hAnsi="Times New Roman" w:cs="Times New Roman"/>
          <w:sz w:val="24"/>
          <w:szCs w:val="24"/>
        </w:rPr>
        <w:t xml:space="preserve"> </w:t>
      </w:r>
      <w:proofErr w:type="spellStart"/>
      <w:r w:rsidR="00984F41" w:rsidRPr="00455E55">
        <w:rPr>
          <w:rFonts w:ascii="Times New Roman" w:hAnsi="Times New Roman" w:cs="Times New Roman"/>
          <w:sz w:val="24"/>
          <w:szCs w:val="24"/>
        </w:rPr>
        <w:t>etc</w:t>
      </w:r>
      <w:proofErr w:type="spellEnd"/>
      <w:r w:rsidR="00984F41" w:rsidRPr="00455E55">
        <w:rPr>
          <w:rFonts w:ascii="Times New Roman" w:hAnsi="Times New Roman" w:cs="Times New Roman"/>
          <w:sz w:val="24"/>
          <w:szCs w:val="24"/>
        </w:rPr>
        <w:t>, que</w:t>
      </w:r>
      <w:r w:rsidRPr="00455E55">
        <w:rPr>
          <w:rFonts w:ascii="Times New Roman" w:hAnsi="Times New Roman" w:cs="Times New Roman"/>
          <w:sz w:val="24"/>
          <w:szCs w:val="24"/>
        </w:rPr>
        <w:t xml:space="preserve"> comprovem a atuação do agente cultural no município</w:t>
      </w:r>
      <w:r w:rsidR="00B55F3A" w:rsidRPr="00455E55">
        <w:rPr>
          <w:rFonts w:ascii="Times New Roman" w:hAnsi="Times New Roman" w:cs="Times New Roman"/>
          <w:sz w:val="24"/>
          <w:szCs w:val="24"/>
        </w:rPr>
        <w:t xml:space="preserve"> de acordo com o item 3.1</w:t>
      </w:r>
      <w:r w:rsidRPr="00455E55">
        <w:rPr>
          <w:rFonts w:ascii="Times New Roman" w:hAnsi="Times New Roman" w:cs="Times New Roman"/>
          <w:sz w:val="24"/>
          <w:szCs w:val="24"/>
        </w:rPr>
        <w:t>.</w:t>
      </w:r>
    </w:p>
    <w:p w14:paraId="0FD601CC" w14:textId="77D76665" w:rsidR="00B55F3A" w:rsidRPr="00455E55" w:rsidRDefault="00B55F3A" w:rsidP="00B55F3A">
      <w:p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 xml:space="preserve"> b)</w:t>
      </w:r>
      <w:r w:rsidR="00380198">
        <w:rPr>
          <w:rFonts w:ascii="Times New Roman" w:hAnsi="Times New Roman" w:cs="Times New Roman"/>
          <w:sz w:val="24"/>
          <w:szCs w:val="24"/>
        </w:rPr>
        <w:t xml:space="preserve"> </w:t>
      </w:r>
      <w:r w:rsidRPr="00455E55">
        <w:rPr>
          <w:rFonts w:ascii="Times New Roman" w:hAnsi="Times New Roman" w:cs="Times New Roman"/>
          <w:sz w:val="24"/>
          <w:szCs w:val="24"/>
        </w:rPr>
        <w:t>Do valor do prêmio serão descontados os tributos incidentes conforme</w:t>
      </w:r>
    </w:p>
    <w:p w14:paraId="74C41034" w14:textId="0228762D" w:rsidR="00B55F3A" w:rsidRPr="00455E55" w:rsidRDefault="00B55F3A" w:rsidP="00B55F3A">
      <w:p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legislação vigente.</w:t>
      </w:r>
    </w:p>
    <w:p w14:paraId="654A5F2F" w14:textId="77777777" w:rsidR="00455E55" w:rsidRPr="00455E55" w:rsidRDefault="00455E55" w:rsidP="00B55F3A">
      <w:pPr>
        <w:spacing w:line="360" w:lineRule="auto"/>
        <w:jc w:val="both"/>
        <w:rPr>
          <w:rFonts w:ascii="Times New Roman" w:hAnsi="Times New Roman" w:cs="Times New Roman"/>
          <w:sz w:val="24"/>
          <w:szCs w:val="24"/>
        </w:rPr>
      </w:pPr>
    </w:p>
    <w:bookmarkEnd w:id="4"/>
    <w:p w14:paraId="0000003F" w14:textId="70200796" w:rsidR="004B2145" w:rsidRDefault="00B42BF4">
      <w:pPr>
        <w:pBdr>
          <w:top w:val="nil"/>
          <w:left w:val="nil"/>
          <w:bottom w:val="nil"/>
          <w:right w:val="nil"/>
          <w:between w:val="nil"/>
        </w:pBdr>
        <w:spacing w:after="200"/>
        <w:jc w:val="both"/>
        <w:rPr>
          <w:rFonts w:ascii="Times New Roman" w:hAnsi="Times New Roman" w:cs="Times New Roman"/>
          <w:b/>
          <w:sz w:val="24"/>
          <w:szCs w:val="24"/>
        </w:rPr>
      </w:pPr>
      <w:r>
        <w:rPr>
          <w:rFonts w:ascii="Times New Roman" w:hAnsi="Times New Roman" w:cs="Times New Roman"/>
          <w:b/>
          <w:sz w:val="24"/>
          <w:szCs w:val="24"/>
        </w:rPr>
        <w:t>4</w:t>
      </w:r>
      <w:r w:rsidR="00CC5FDC" w:rsidRPr="00455E55">
        <w:rPr>
          <w:rFonts w:ascii="Times New Roman" w:hAnsi="Times New Roman" w:cs="Times New Roman"/>
          <w:b/>
          <w:sz w:val="24"/>
          <w:szCs w:val="24"/>
        </w:rPr>
        <w:t>. QUEM NÃO PODE SE INSCREVER</w:t>
      </w:r>
    </w:p>
    <w:p w14:paraId="59BE147D" w14:textId="77777777" w:rsidR="00380198" w:rsidRPr="00455E55" w:rsidRDefault="00380198">
      <w:pPr>
        <w:pBdr>
          <w:top w:val="nil"/>
          <w:left w:val="nil"/>
          <w:bottom w:val="nil"/>
          <w:right w:val="nil"/>
          <w:between w:val="nil"/>
        </w:pBdr>
        <w:spacing w:after="200"/>
        <w:jc w:val="both"/>
        <w:rPr>
          <w:rFonts w:ascii="Times New Roman" w:hAnsi="Times New Roman" w:cs="Times New Roman"/>
          <w:b/>
          <w:sz w:val="24"/>
          <w:szCs w:val="24"/>
        </w:rPr>
      </w:pPr>
    </w:p>
    <w:p w14:paraId="00000040" w14:textId="20B6E397" w:rsidR="004B2145" w:rsidRPr="00455E55" w:rsidRDefault="00B42BF4">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4</w:t>
      </w:r>
      <w:r w:rsidR="00CC5FDC" w:rsidRPr="00455E55">
        <w:rPr>
          <w:rFonts w:ascii="Times New Roman" w:hAnsi="Times New Roman" w:cs="Times New Roman"/>
          <w:sz w:val="24"/>
          <w:szCs w:val="24"/>
        </w:rPr>
        <w:t xml:space="preserve">.1 Não pode se inscrever neste Edital, </w:t>
      </w:r>
      <w:r w:rsidR="009548B3" w:rsidRPr="00455E55">
        <w:rPr>
          <w:rFonts w:ascii="Times New Roman" w:hAnsi="Times New Roman" w:cs="Times New Roman"/>
          <w:sz w:val="24"/>
          <w:szCs w:val="24"/>
        </w:rPr>
        <w:t xml:space="preserve">agentes culturais </w:t>
      </w:r>
      <w:r w:rsidR="00CC5FDC" w:rsidRPr="00455E55">
        <w:rPr>
          <w:rFonts w:ascii="Times New Roman" w:hAnsi="Times New Roman" w:cs="Times New Roman"/>
          <w:sz w:val="24"/>
          <w:szCs w:val="24"/>
        </w:rPr>
        <w:t xml:space="preserve">que: </w:t>
      </w:r>
    </w:p>
    <w:p w14:paraId="6B23F2F8" w14:textId="472BF256" w:rsidR="00BA327B" w:rsidRPr="00455E55" w:rsidRDefault="00B42BF4" w:rsidP="00BA327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A327B" w:rsidRPr="00455E55">
        <w:rPr>
          <w:rFonts w:ascii="Times New Roman" w:hAnsi="Times New Roman" w:cs="Times New Roman"/>
          <w:sz w:val="24"/>
          <w:szCs w:val="24"/>
        </w:rPr>
        <w:t xml:space="preserve">.2. São vedações à participação neste Edital: </w:t>
      </w:r>
    </w:p>
    <w:p w14:paraId="5D2CF56D" w14:textId="77777777" w:rsidR="00BA327B" w:rsidRPr="00455E55" w:rsidRDefault="00BA327B" w:rsidP="00BA327B">
      <w:p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a) Ser membro da Comissão de Avaliação e Seleção. Essa vedação se estende a cônjuge, ascendente, descendente, até o 2º grau, além de seus sócios comerciais;</w:t>
      </w:r>
    </w:p>
    <w:p w14:paraId="6D9A0D76" w14:textId="00FA75E2" w:rsidR="00BA327B" w:rsidRPr="00455E55" w:rsidRDefault="00AA2B97" w:rsidP="00BA327B">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BA327B" w:rsidRPr="00455E55">
        <w:rPr>
          <w:rFonts w:ascii="Times New Roman" w:hAnsi="Times New Roman" w:cs="Times New Roman"/>
          <w:sz w:val="24"/>
          <w:szCs w:val="24"/>
        </w:rPr>
        <w:t xml:space="preserve">) Ser integrante </w:t>
      </w:r>
      <w:r w:rsidR="00380198" w:rsidRPr="00455E55">
        <w:rPr>
          <w:rFonts w:ascii="Times New Roman" w:hAnsi="Times New Roman" w:cs="Times New Roman"/>
          <w:sz w:val="24"/>
          <w:szCs w:val="24"/>
        </w:rPr>
        <w:t>da comissão</w:t>
      </w:r>
      <w:r w:rsidR="00BA327B" w:rsidRPr="00455E55">
        <w:rPr>
          <w:rFonts w:ascii="Times New Roman" w:hAnsi="Times New Roman" w:cs="Times New Roman"/>
          <w:sz w:val="24"/>
          <w:szCs w:val="24"/>
        </w:rPr>
        <w:t xml:space="preserve"> de avaliação da Lei Paulo Gustavo n</w:t>
      </w:r>
      <w:r w:rsidR="00BA327B" w:rsidRPr="00455E55">
        <w:rPr>
          <w:rFonts w:ascii="Times New Roman" w:hAnsi="Times New Roman" w:cs="Times New Roman"/>
          <w:iCs/>
          <w:color w:val="000000" w:themeColor="text1"/>
          <w:sz w:val="24"/>
          <w:szCs w:val="24"/>
        </w:rPr>
        <w:t xml:space="preserve">o </w:t>
      </w:r>
      <w:r w:rsidR="00BA327B" w:rsidRPr="00455E55">
        <w:rPr>
          <w:rFonts w:ascii="Times New Roman" w:hAnsi="Times New Roman" w:cs="Times New Roman"/>
          <w:sz w:val="24"/>
          <w:szCs w:val="24"/>
        </w:rPr>
        <w:t xml:space="preserve">Município de Timon. Essa vedação se estende a cônjuge e parente até 2º grau; e) </w:t>
      </w:r>
    </w:p>
    <w:p w14:paraId="227B30D5" w14:textId="5BC01344" w:rsidR="00BA327B" w:rsidRPr="00455E55" w:rsidRDefault="00AA2B97" w:rsidP="00BA327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BA327B" w:rsidRPr="00455E55">
        <w:rPr>
          <w:rFonts w:ascii="Times New Roman" w:hAnsi="Times New Roman" w:cs="Times New Roman"/>
          <w:sz w:val="24"/>
          <w:szCs w:val="24"/>
        </w:rPr>
        <w:t>) Um mesmo proponente e/ou interessado não poderá realizar mais de 01 (uma) inscrição neste Edital</w:t>
      </w:r>
      <w:r w:rsidR="00AC4B45" w:rsidRPr="00455E55">
        <w:rPr>
          <w:rFonts w:ascii="Times New Roman" w:hAnsi="Times New Roman" w:cs="Times New Roman"/>
          <w:sz w:val="24"/>
          <w:szCs w:val="24"/>
        </w:rPr>
        <w:t>.</w:t>
      </w:r>
      <w:r w:rsidR="00BA327B" w:rsidRPr="00455E55">
        <w:rPr>
          <w:rFonts w:ascii="Times New Roman" w:hAnsi="Times New Roman" w:cs="Times New Roman"/>
          <w:sz w:val="24"/>
          <w:szCs w:val="24"/>
        </w:rPr>
        <w:t xml:space="preserve"> </w:t>
      </w:r>
    </w:p>
    <w:p w14:paraId="6B0D0FAD" w14:textId="656BA544" w:rsidR="00BA327B" w:rsidRPr="00455E55" w:rsidRDefault="00BA327B" w:rsidP="00BA327B">
      <w:pPr>
        <w:spacing w:line="360" w:lineRule="auto"/>
        <w:jc w:val="both"/>
        <w:rPr>
          <w:rFonts w:ascii="Times New Roman" w:hAnsi="Times New Roman" w:cs="Times New Roman"/>
          <w:sz w:val="24"/>
          <w:szCs w:val="24"/>
        </w:rPr>
      </w:pPr>
      <w:r w:rsidRPr="00455E55">
        <w:rPr>
          <w:rFonts w:ascii="Times New Roman" w:hAnsi="Times New Roman" w:cs="Times New Roman"/>
          <w:sz w:val="24"/>
          <w:szCs w:val="24"/>
        </w:rPr>
        <w:t xml:space="preserve"> </w:t>
      </w:r>
      <w:r w:rsidR="00AA2B97">
        <w:rPr>
          <w:rFonts w:ascii="Times New Roman" w:hAnsi="Times New Roman" w:cs="Times New Roman"/>
          <w:sz w:val="24"/>
          <w:szCs w:val="24"/>
        </w:rPr>
        <w:t>d</w:t>
      </w:r>
      <w:r w:rsidRPr="00455E55">
        <w:rPr>
          <w:rFonts w:ascii="Times New Roman" w:hAnsi="Times New Roman" w:cs="Times New Roman"/>
          <w:sz w:val="24"/>
          <w:szCs w:val="24"/>
        </w:rPr>
        <w:t xml:space="preserve">) Servidor público vinculado ou lotado na Fundação Municipal de Cultura, ou órgãos da Prefeitura, bem como instituições por esses dirigidas, assim como seus respectivos cônjuges, companheiros, irmãos, ascendentes ou descendentes destes. </w:t>
      </w:r>
    </w:p>
    <w:p w14:paraId="00000043" w14:textId="14884734" w:rsidR="004B2145" w:rsidRPr="00455E55" w:rsidRDefault="00AA2B97">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lastRenderedPageBreak/>
        <w:t>e</w:t>
      </w:r>
      <w:r w:rsidR="00AC4B45" w:rsidRPr="00455E55">
        <w:rPr>
          <w:rFonts w:ascii="Times New Roman" w:hAnsi="Times New Roman" w:cs="Times New Roman"/>
          <w:sz w:val="24"/>
          <w:szCs w:val="24"/>
        </w:rPr>
        <w:t>)</w:t>
      </w:r>
      <w:r w:rsidR="00CC5FDC" w:rsidRPr="00455E55">
        <w:rPr>
          <w:rFonts w:ascii="Times New Roman" w:hAnsi="Times New Roman" w:cs="Times New Roman"/>
          <w:sz w:val="24"/>
          <w:szCs w:val="24"/>
        </w:rPr>
        <w:t xml:space="preserve"> </w:t>
      </w:r>
      <w:r w:rsidR="00AC4B45" w:rsidRPr="00455E55">
        <w:rPr>
          <w:rFonts w:ascii="Times New Roman" w:hAnsi="Times New Roman" w:cs="Times New Roman"/>
          <w:sz w:val="24"/>
          <w:szCs w:val="24"/>
        </w:rPr>
        <w:t>S</w:t>
      </w:r>
      <w:r w:rsidR="00CC5FDC" w:rsidRPr="00455E55">
        <w:rPr>
          <w:rFonts w:ascii="Times New Roman" w:hAnsi="Times New Roman" w:cs="Times New Roman"/>
          <w:sz w:val="24"/>
          <w:szCs w:val="24"/>
        </w:rPr>
        <w:t>ejam membros do Poder Legislativo (Ex.: Deputados, Senadores, Vereadores) e do Poder Judiciário (Juízes, Desembargadores, Ministros), bem como membros do Tribunal de Contas (Auditores e Conselheiros) e do Ministério Público (Promotor, Procurador).</w:t>
      </w:r>
    </w:p>
    <w:p w14:paraId="00000047" w14:textId="77777777" w:rsidR="004B2145" w:rsidRPr="00455E55" w:rsidRDefault="004B2145">
      <w:pPr>
        <w:jc w:val="both"/>
        <w:rPr>
          <w:rFonts w:ascii="Times New Roman" w:eastAsia="Times New Roman" w:hAnsi="Times New Roman" w:cs="Times New Roman"/>
          <w:b/>
          <w:sz w:val="24"/>
          <w:szCs w:val="24"/>
        </w:rPr>
      </w:pPr>
    </w:p>
    <w:p w14:paraId="00000048" w14:textId="59288A17" w:rsidR="004B2145" w:rsidRDefault="00455E55">
      <w:pPr>
        <w:pBdr>
          <w:top w:val="nil"/>
          <w:left w:val="nil"/>
          <w:bottom w:val="nil"/>
          <w:right w:val="nil"/>
          <w:between w:val="nil"/>
        </w:pBdr>
        <w:spacing w:after="200"/>
        <w:jc w:val="both"/>
        <w:rPr>
          <w:rFonts w:ascii="Times New Roman" w:hAnsi="Times New Roman" w:cs="Times New Roman"/>
          <w:b/>
          <w:sz w:val="24"/>
          <w:szCs w:val="24"/>
        </w:rPr>
      </w:pPr>
      <w:r>
        <w:rPr>
          <w:rFonts w:ascii="Times New Roman" w:hAnsi="Times New Roman" w:cs="Times New Roman"/>
          <w:b/>
          <w:sz w:val="24"/>
          <w:szCs w:val="24"/>
        </w:rPr>
        <w:t>5</w:t>
      </w:r>
      <w:r w:rsidR="00CC5FDC" w:rsidRPr="00455E55">
        <w:rPr>
          <w:rFonts w:ascii="Times New Roman" w:hAnsi="Times New Roman" w:cs="Times New Roman"/>
          <w:b/>
          <w:sz w:val="24"/>
          <w:szCs w:val="24"/>
        </w:rPr>
        <w:t>. PRAZO PARA SE INSCREVER</w:t>
      </w:r>
    </w:p>
    <w:p w14:paraId="03466788" w14:textId="77777777" w:rsidR="00FF13E1" w:rsidRDefault="00FF13E1">
      <w:pPr>
        <w:pBdr>
          <w:top w:val="nil"/>
          <w:left w:val="nil"/>
          <w:bottom w:val="nil"/>
          <w:right w:val="nil"/>
          <w:between w:val="nil"/>
        </w:pBdr>
        <w:spacing w:after="200"/>
        <w:jc w:val="both"/>
        <w:rPr>
          <w:rFonts w:ascii="Times New Roman" w:hAnsi="Times New Roman" w:cs="Times New Roman"/>
          <w:b/>
          <w:sz w:val="24"/>
          <w:szCs w:val="24"/>
        </w:rPr>
      </w:pPr>
    </w:p>
    <w:p w14:paraId="2A62D6EE" w14:textId="6233EA1C" w:rsidR="00FC46B9" w:rsidRPr="004868EE" w:rsidRDefault="00B772B7" w:rsidP="00FC46B9">
      <w:pPr>
        <w:pStyle w:val="textojustificado"/>
        <w:spacing w:before="120" w:beforeAutospacing="0" w:after="120" w:afterAutospacing="0" w:line="276" w:lineRule="auto"/>
        <w:ind w:left="120" w:right="120"/>
        <w:jc w:val="both"/>
        <w:rPr>
          <w:color w:val="0070C0"/>
          <w:u w:val="single"/>
        </w:rPr>
      </w:pPr>
      <w:bookmarkStart w:id="5" w:name="_Hlk146616015"/>
      <w:r>
        <w:rPr>
          <w:color w:val="000000"/>
        </w:rPr>
        <w:t xml:space="preserve">5.1 As inscrições serão realizadas no </w:t>
      </w:r>
      <w:r>
        <w:rPr>
          <w:b/>
          <w:bCs/>
          <w:color w:val="000000"/>
        </w:rPr>
        <w:t xml:space="preserve">período </w:t>
      </w:r>
      <w:r w:rsidRPr="004868EE">
        <w:rPr>
          <w:b/>
          <w:bCs/>
          <w:color w:val="000000"/>
        </w:rPr>
        <w:t>de 2</w:t>
      </w:r>
      <w:r w:rsidR="00CC327C" w:rsidRPr="004868EE">
        <w:rPr>
          <w:b/>
          <w:bCs/>
          <w:color w:val="000000"/>
        </w:rPr>
        <w:t>8</w:t>
      </w:r>
      <w:r w:rsidRPr="004868EE">
        <w:rPr>
          <w:b/>
          <w:bCs/>
          <w:color w:val="000000"/>
        </w:rPr>
        <w:t xml:space="preserve"> de setembro a 20 de outubro do corrente ano</w:t>
      </w:r>
      <w:bookmarkStart w:id="6" w:name="_Hlk146465562"/>
      <w:r w:rsidRPr="004868EE">
        <w:rPr>
          <w:b/>
          <w:bCs/>
          <w:color w:val="000000"/>
        </w:rPr>
        <w:t xml:space="preserve"> em formato online</w:t>
      </w:r>
      <w:r w:rsidRPr="004868EE">
        <w:rPr>
          <w:color w:val="000000"/>
        </w:rPr>
        <w:t>, sendo encaminha</w:t>
      </w:r>
      <w:r w:rsidR="00037A23" w:rsidRPr="004868EE">
        <w:rPr>
          <w:color w:val="000000"/>
        </w:rPr>
        <w:t>da</w:t>
      </w:r>
      <w:r w:rsidRPr="004868EE">
        <w:rPr>
          <w:color w:val="000000"/>
        </w:rPr>
        <w:t xml:space="preserve"> pelo proponent</w:t>
      </w:r>
      <w:r w:rsidR="00037A23" w:rsidRPr="004868EE">
        <w:rPr>
          <w:color w:val="000000"/>
        </w:rPr>
        <w:t>e</w:t>
      </w:r>
      <w:r w:rsidRPr="004868EE">
        <w:rPr>
          <w:color w:val="000000"/>
        </w:rPr>
        <w:t xml:space="preserve"> toda a documentação exigida no item 6 deste edital ao </w:t>
      </w:r>
      <w:r w:rsidR="0010207D" w:rsidRPr="004868EE">
        <w:rPr>
          <w:color w:val="000000"/>
        </w:rPr>
        <w:t>e-mail</w:t>
      </w:r>
      <w:r w:rsidRPr="004868EE">
        <w:rPr>
          <w:color w:val="000000"/>
        </w:rPr>
        <w:t xml:space="preserve"> </w:t>
      </w:r>
      <w:r w:rsidRPr="004868EE">
        <w:rPr>
          <w:color w:val="0070C0"/>
          <w:u w:val="single"/>
        </w:rPr>
        <w:t>lpgtimon</w:t>
      </w:r>
      <w:hyperlink r:id="rId7" w:history="1">
        <w:r w:rsidRPr="004868EE">
          <w:rPr>
            <w:rStyle w:val="Hyperlink"/>
            <w:color w:val="0070C0"/>
          </w:rPr>
          <w:t>@timon.ma.gov.br</w:t>
        </w:r>
      </w:hyperlink>
      <w:r w:rsidRPr="004868EE">
        <w:rPr>
          <w:rStyle w:val="Hyperlink"/>
          <w:color w:val="0070C0"/>
        </w:rPr>
        <w:t>.</w:t>
      </w:r>
    </w:p>
    <w:p w14:paraId="28838722" w14:textId="3BECF62E" w:rsidR="00B772B7" w:rsidRDefault="00B772B7" w:rsidP="00B772B7">
      <w:pPr>
        <w:pStyle w:val="textojustificado"/>
        <w:spacing w:before="120" w:beforeAutospacing="0" w:after="120" w:afterAutospacing="0" w:line="276" w:lineRule="auto"/>
        <w:ind w:left="120" w:right="120"/>
        <w:jc w:val="both"/>
        <w:rPr>
          <w:color w:val="000000"/>
        </w:rPr>
      </w:pPr>
      <w:r w:rsidRPr="004868EE">
        <w:rPr>
          <w:color w:val="000000"/>
        </w:rPr>
        <w:t xml:space="preserve">5.2 Os fazedores de cultura que apresentarem dificuldades para se inscreverem através do sistema </w:t>
      </w:r>
      <w:r w:rsidR="0010207D" w:rsidRPr="004868EE">
        <w:rPr>
          <w:color w:val="000000"/>
        </w:rPr>
        <w:t>online, poderão</w:t>
      </w:r>
      <w:r w:rsidRPr="004868EE">
        <w:rPr>
          <w:color w:val="000000"/>
        </w:rPr>
        <w:t xml:space="preserve"> realizar a </w:t>
      </w:r>
      <w:r w:rsidR="0010207D" w:rsidRPr="004868EE">
        <w:rPr>
          <w:color w:val="000000"/>
        </w:rPr>
        <w:t>sua inscrição</w:t>
      </w:r>
      <w:r w:rsidRPr="004868EE">
        <w:rPr>
          <w:color w:val="000000"/>
        </w:rPr>
        <w:t xml:space="preserve"> de forma </w:t>
      </w:r>
      <w:r w:rsidRPr="004868EE">
        <w:rPr>
          <w:b/>
          <w:bCs/>
          <w:color w:val="000000"/>
        </w:rPr>
        <w:t>presencial</w:t>
      </w:r>
      <w:r w:rsidRPr="004868EE">
        <w:rPr>
          <w:color w:val="000000"/>
        </w:rPr>
        <w:t xml:space="preserve"> </w:t>
      </w:r>
      <w:r w:rsidRPr="004868EE">
        <w:rPr>
          <w:b/>
          <w:bCs/>
          <w:color w:val="000000"/>
        </w:rPr>
        <w:t xml:space="preserve">no período de 18 </w:t>
      </w:r>
      <w:r w:rsidR="00037A23" w:rsidRPr="004868EE">
        <w:rPr>
          <w:b/>
          <w:bCs/>
          <w:color w:val="000000"/>
        </w:rPr>
        <w:t>à</w:t>
      </w:r>
      <w:r w:rsidRPr="004868EE">
        <w:rPr>
          <w:b/>
          <w:bCs/>
          <w:color w:val="000000"/>
        </w:rPr>
        <w:t xml:space="preserve"> 20 de outubro, das </w:t>
      </w:r>
      <w:r w:rsidR="00AA2B97" w:rsidRPr="004868EE">
        <w:rPr>
          <w:b/>
          <w:bCs/>
          <w:color w:val="000000"/>
        </w:rPr>
        <w:t>8:00h</w:t>
      </w:r>
      <w:r w:rsidRPr="004868EE">
        <w:rPr>
          <w:b/>
          <w:bCs/>
          <w:color w:val="000000"/>
        </w:rPr>
        <w:t xml:space="preserve"> às 12:</w:t>
      </w:r>
      <w:r w:rsidR="00AA2B97" w:rsidRPr="004868EE">
        <w:rPr>
          <w:b/>
          <w:bCs/>
          <w:color w:val="000000"/>
        </w:rPr>
        <w:t>3</w:t>
      </w:r>
      <w:r w:rsidRPr="004868EE">
        <w:rPr>
          <w:b/>
          <w:bCs/>
          <w:color w:val="000000"/>
        </w:rPr>
        <w:t>0h</w:t>
      </w:r>
      <w:r w:rsidRPr="004868EE">
        <w:rPr>
          <w:color w:val="000000"/>
        </w:rPr>
        <w:t>, e deverá levar, devidamente organizada, toda</w:t>
      </w:r>
      <w:r>
        <w:rPr>
          <w:color w:val="000000"/>
        </w:rPr>
        <w:t xml:space="preserve"> a documentação obrigatória relatada no </w:t>
      </w:r>
      <w:r w:rsidRPr="0010207D">
        <w:rPr>
          <w:b/>
          <w:bCs/>
          <w:color w:val="000000"/>
        </w:rPr>
        <w:t>item 6</w:t>
      </w:r>
      <w:r>
        <w:rPr>
          <w:color w:val="000000"/>
        </w:rPr>
        <w:t xml:space="preserve"> para a sede da Fundação Municipal de Cultura, à rua Filomena Martins, S/N </w:t>
      </w:r>
      <w:r w:rsidR="0010207D">
        <w:rPr>
          <w:color w:val="000000"/>
        </w:rPr>
        <w:t>- bairro</w:t>
      </w:r>
      <w:r>
        <w:rPr>
          <w:color w:val="000000"/>
        </w:rPr>
        <w:t xml:space="preserve"> Parque Piauí.</w:t>
      </w:r>
      <w:bookmarkEnd w:id="5"/>
      <w:bookmarkEnd w:id="6"/>
    </w:p>
    <w:p w14:paraId="15B1F91A" w14:textId="77777777" w:rsidR="0062197A" w:rsidRPr="00BC29A7" w:rsidRDefault="0062197A" w:rsidP="0062197A">
      <w:pPr>
        <w:pStyle w:val="textojustificado"/>
        <w:spacing w:before="120" w:beforeAutospacing="0" w:after="120" w:afterAutospacing="0"/>
        <w:ind w:left="120" w:right="120"/>
        <w:jc w:val="both"/>
        <w:rPr>
          <w:color w:val="000000"/>
        </w:rPr>
      </w:pPr>
    </w:p>
    <w:p w14:paraId="0000004B" w14:textId="23756E33" w:rsidR="004B2145" w:rsidRDefault="00455E55">
      <w:pPr>
        <w:pBdr>
          <w:top w:val="nil"/>
          <w:left w:val="nil"/>
          <w:bottom w:val="nil"/>
          <w:right w:val="nil"/>
          <w:between w:val="nil"/>
        </w:pBdr>
        <w:spacing w:after="200"/>
        <w:jc w:val="both"/>
        <w:rPr>
          <w:rFonts w:ascii="Times New Roman" w:hAnsi="Times New Roman" w:cs="Times New Roman"/>
          <w:b/>
          <w:sz w:val="24"/>
          <w:szCs w:val="24"/>
        </w:rPr>
      </w:pPr>
      <w:r>
        <w:rPr>
          <w:rFonts w:ascii="Times New Roman" w:hAnsi="Times New Roman" w:cs="Times New Roman"/>
          <w:b/>
          <w:sz w:val="24"/>
          <w:szCs w:val="24"/>
        </w:rPr>
        <w:t>6</w:t>
      </w:r>
      <w:r w:rsidR="00CC5FDC" w:rsidRPr="00455E55">
        <w:rPr>
          <w:rFonts w:ascii="Times New Roman" w:hAnsi="Times New Roman" w:cs="Times New Roman"/>
          <w:b/>
          <w:sz w:val="24"/>
          <w:szCs w:val="24"/>
        </w:rPr>
        <w:t>. COMO SE INSCREVER</w:t>
      </w:r>
    </w:p>
    <w:p w14:paraId="3373672F" w14:textId="75D1DFE8" w:rsidR="00B772B7" w:rsidRDefault="00B772B7" w:rsidP="00B772B7">
      <w:pPr>
        <w:pStyle w:val="textojustificado"/>
        <w:spacing w:before="120" w:beforeAutospacing="0" w:after="120" w:afterAutospacing="0" w:line="276" w:lineRule="auto"/>
        <w:ind w:left="120" w:right="120"/>
        <w:jc w:val="both"/>
        <w:rPr>
          <w:color w:val="000000"/>
        </w:rPr>
      </w:pPr>
      <w:bookmarkStart w:id="7" w:name="_Hlk146616047"/>
      <w:r>
        <w:rPr>
          <w:color w:val="000000"/>
        </w:rPr>
        <w:t>6.1 O proponente deverá preencher o Anexo II (Ficha de Inscrição/ Plano de Trabalho), Anexo VI (Declaração de Representação de Grupo ou Coletivo), se for grupo ou coletivo sem CNPJ, e Anexo VII (Declaração Étnico-Racial) para proponente que concorrem as cotas.</w:t>
      </w:r>
    </w:p>
    <w:p w14:paraId="6B115B44" w14:textId="0BA9D2A4" w:rsidR="00B772B7" w:rsidRPr="00B772B7" w:rsidRDefault="00B772B7" w:rsidP="00B772B7">
      <w:pPr>
        <w:pStyle w:val="textojustificado"/>
        <w:spacing w:before="120" w:beforeAutospacing="0" w:after="120" w:afterAutospacing="0" w:line="276" w:lineRule="auto"/>
        <w:ind w:left="120" w:right="120"/>
        <w:jc w:val="both"/>
        <w:rPr>
          <w:color w:val="000000"/>
        </w:rPr>
      </w:pPr>
      <w:r>
        <w:rPr>
          <w:color w:val="000000"/>
        </w:rPr>
        <w:t xml:space="preserve">6.2 Os Proponentes deverão no ato da inscrição anexar os seguintes documentos: </w:t>
      </w:r>
      <w:bookmarkEnd w:id="7"/>
    </w:p>
    <w:p w14:paraId="2D817B8F" w14:textId="094FA0BF" w:rsidR="00545BF6" w:rsidRPr="00BC29A7" w:rsidRDefault="00141219" w:rsidP="00545BF6">
      <w:pPr>
        <w:pStyle w:val="textojustificado"/>
        <w:spacing w:before="120" w:beforeAutospacing="0" w:after="120" w:afterAutospacing="0"/>
        <w:ind w:left="120" w:right="120"/>
        <w:jc w:val="both"/>
        <w:rPr>
          <w:color w:val="000000"/>
        </w:rPr>
      </w:pPr>
      <w:r>
        <w:rPr>
          <w:color w:val="000000"/>
        </w:rPr>
        <w:t>a</w:t>
      </w:r>
      <w:r w:rsidR="00545BF6" w:rsidRPr="00BC29A7">
        <w:rPr>
          <w:color w:val="000000"/>
        </w:rPr>
        <w:t>) Currículo do proponente com portifólio; </w:t>
      </w:r>
    </w:p>
    <w:p w14:paraId="5B6DF1EB" w14:textId="12C52830" w:rsidR="00545BF6" w:rsidRPr="00BC29A7" w:rsidRDefault="00141219" w:rsidP="00545BF6">
      <w:pPr>
        <w:pStyle w:val="textojustificado"/>
        <w:spacing w:before="120" w:beforeAutospacing="0" w:after="120" w:afterAutospacing="0"/>
        <w:ind w:left="120" w:right="120"/>
        <w:jc w:val="both"/>
        <w:rPr>
          <w:color w:val="000000"/>
        </w:rPr>
      </w:pPr>
      <w:r>
        <w:rPr>
          <w:color w:val="000000"/>
        </w:rPr>
        <w:t>b</w:t>
      </w:r>
      <w:r w:rsidR="00545BF6" w:rsidRPr="00BC29A7">
        <w:rPr>
          <w:color w:val="000000"/>
        </w:rPr>
        <w:t>) Documentos pessoais do proponente CPF e RG (se Pessoa Física); </w:t>
      </w:r>
    </w:p>
    <w:p w14:paraId="61339095" w14:textId="0776AB9E" w:rsidR="00545BF6" w:rsidRPr="00BC29A7" w:rsidRDefault="00141219" w:rsidP="00545BF6">
      <w:pPr>
        <w:pStyle w:val="textojustificado"/>
        <w:spacing w:before="120" w:beforeAutospacing="0" w:after="120" w:afterAutospacing="0"/>
        <w:ind w:left="120" w:right="120"/>
        <w:jc w:val="both"/>
        <w:rPr>
          <w:color w:val="000000"/>
        </w:rPr>
      </w:pPr>
      <w:r>
        <w:rPr>
          <w:color w:val="000000"/>
        </w:rPr>
        <w:t>c</w:t>
      </w:r>
      <w:r w:rsidR="00545BF6" w:rsidRPr="00BC29A7">
        <w:rPr>
          <w:color w:val="000000"/>
        </w:rPr>
        <w:t>) Documentos específicos relacionados na categoria de apoio em que o projeto será inscrito conforme Anexo I, quando houver; </w:t>
      </w:r>
    </w:p>
    <w:p w14:paraId="62F91563" w14:textId="4F2034BA" w:rsidR="00545BF6" w:rsidRPr="00545BF6" w:rsidRDefault="00141219" w:rsidP="00141219">
      <w:pPr>
        <w:pStyle w:val="textojustificado"/>
        <w:spacing w:before="120" w:beforeAutospacing="0" w:after="120" w:afterAutospacing="0"/>
        <w:ind w:left="120" w:right="120"/>
        <w:jc w:val="both"/>
        <w:rPr>
          <w:color w:val="000000"/>
        </w:rPr>
      </w:pPr>
      <w:r>
        <w:rPr>
          <w:color w:val="000000"/>
        </w:rPr>
        <w:t>d</w:t>
      </w:r>
      <w:r w:rsidR="00545BF6">
        <w:rPr>
          <w:color w:val="000000"/>
        </w:rPr>
        <w:t xml:space="preserve">) </w:t>
      </w:r>
      <w:r w:rsidR="00545BF6" w:rsidRPr="00BC29A7">
        <w:rPr>
          <w:color w:val="000000"/>
        </w:rPr>
        <w:t>Cada Proponente poderá concorrer neste edital com</w:t>
      </w:r>
      <w:r w:rsidR="00545BF6">
        <w:rPr>
          <w:color w:val="000000"/>
        </w:rPr>
        <w:t xml:space="preserve"> um</w:t>
      </w:r>
      <w:r w:rsidR="00545BF6" w:rsidRPr="00BC29A7">
        <w:rPr>
          <w:color w:val="000000"/>
        </w:rPr>
        <w:t xml:space="preserve"> projeto.</w:t>
      </w:r>
    </w:p>
    <w:p w14:paraId="0000004F" w14:textId="266C04C3" w:rsidR="004B2145" w:rsidRPr="00455E55" w:rsidRDefault="00141219">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 xml:space="preserve"> </w:t>
      </w:r>
      <w:r w:rsidR="001D6F54">
        <w:rPr>
          <w:rFonts w:ascii="Times New Roman" w:hAnsi="Times New Roman" w:cs="Times New Roman"/>
          <w:sz w:val="24"/>
          <w:szCs w:val="24"/>
        </w:rPr>
        <w:t xml:space="preserve"> </w:t>
      </w:r>
      <w:r w:rsidR="00B42BF4">
        <w:rPr>
          <w:rFonts w:ascii="Times New Roman" w:hAnsi="Times New Roman" w:cs="Times New Roman"/>
          <w:sz w:val="24"/>
          <w:szCs w:val="24"/>
        </w:rPr>
        <w:t>e</w:t>
      </w:r>
      <w:r w:rsidR="00CC5FDC" w:rsidRPr="00455E55">
        <w:rPr>
          <w:rFonts w:ascii="Times New Roman" w:hAnsi="Times New Roman" w:cs="Times New Roman"/>
          <w:sz w:val="24"/>
          <w:szCs w:val="24"/>
        </w:rPr>
        <w:t xml:space="preserve">) Autodeclaração étnico-racial e documentos comprobatórios pertinentes; caso o agente cultural for concorrer às cotas previstas no item </w:t>
      </w:r>
      <w:r w:rsidR="00545BF6">
        <w:rPr>
          <w:rFonts w:ascii="Times New Roman" w:hAnsi="Times New Roman" w:cs="Times New Roman"/>
          <w:sz w:val="24"/>
          <w:szCs w:val="24"/>
        </w:rPr>
        <w:t>8</w:t>
      </w:r>
      <w:r w:rsidR="00CC5FDC" w:rsidRPr="00455E55">
        <w:rPr>
          <w:rFonts w:ascii="Times New Roman" w:hAnsi="Times New Roman" w:cs="Times New Roman"/>
          <w:sz w:val="24"/>
          <w:szCs w:val="24"/>
        </w:rPr>
        <w:t>;</w:t>
      </w:r>
    </w:p>
    <w:p w14:paraId="00000050" w14:textId="184CD308" w:rsidR="004B2145" w:rsidRPr="00450D6D" w:rsidRDefault="00B42BF4">
      <w:pPr>
        <w:pBdr>
          <w:top w:val="nil"/>
          <w:left w:val="nil"/>
          <w:bottom w:val="nil"/>
          <w:right w:val="nil"/>
          <w:between w:val="nil"/>
        </w:pBdr>
        <w:spacing w:after="200"/>
        <w:jc w:val="both"/>
        <w:rPr>
          <w:rFonts w:ascii="Times New Roman" w:hAnsi="Times New Roman" w:cs="Times New Roman"/>
          <w:sz w:val="24"/>
          <w:szCs w:val="24"/>
          <w:highlight w:val="yellow"/>
        </w:rPr>
      </w:pPr>
      <w:r>
        <w:rPr>
          <w:rFonts w:ascii="Times New Roman" w:hAnsi="Times New Roman" w:cs="Times New Roman"/>
          <w:sz w:val="24"/>
          <w:szCs w:val="24"/>
        </w:rPr>
        <w:t>f</w:t>
      </w:r>
      <w:r w:rsidR="00141219">
        <w:rPr>
          <w:rFonts w:ascii="Times New Roman" w:hAnsi="Times New Roman" w:cs="Times New Roman"/>
          <w:sz w:val="24"/>
          <w:szCs w:val="24"/>
        </w:rPr>
        <w:t xml:space="preserve"> </w:t>
      </w:r>
      <w:r w:rsidR="00CC5FDC" w:rsidRPr="00960FC9">
        <w:rPr>
          <w:rFonts w:ascii="Times New Roman" w:hAnsi="Times New Roman" w:cs="Times New Roman"/>
          <w:sz w:val="24"/>
          <w:szCs w:val="24"/>
        </w:rPr>
        <w:t>)</w:t>
      </w:r>
      <w:r w:rsidR="00450D6D" w:rsidRPr="00960FC9">
        <w:rPr>
          <w:rFonts w:ascii="Times New Roman" w:hAnsi="Times New Roman" w:cs="Times New Roman"/>
          <w:sz w:val="24"/>
          <w:szCs w:val="24"/>
        </w:rPr>
        <w:t xml:space="preserve"> Enviar a  documentação comprobatória da trajetória cultural</w:t>
      </w:r>
      <w:r w:rsidR="00450D6D">
        <w:rPr>
          <w:rFonts w:ascii="Times New Roman" w:hAnsi="Times New Roman" w:cs="Times New Roman"/>
          <w:sz w:val="24"/>
          <w:szCs w:val="24"/>
        </w:rPr>
        <w:t xml:space="preserve"> (</w:t>
      </w:r>
      <w:r w:rsidR="00CC5FDC" w:rsidRPr="00455E55">
        <w:rPr>
          <w:rFonts w:ascii="Times New Roman" w:hAnsi="Times New Roman" w:cs="Times New Roman"/>
          <w:sz w:val="24"/>
          <w:szCs w:val="24"/>
        </w:rPr>
        <w:t xml:space="preserve">Materiais que comprovem a atuação do agente cultural </w:t>
      </w:r>
      <w:r w:rsidR="00380198" w:rsidRPr="00455E55">
        <w:rPr>
          <w:rFonts w:ascii="Times New Roman" w:hAnsi="Times New Roman" w:cs="Times New Roman"/>
          <w:sz w:val="24"/>
          <w:szCs w:val="24"/>
        </w:rPr>
        <w:t xml:space="preserve">no </w:t>
      </w:r>
      <w:r w:rsidR="00380198" w:rsidRPr="00D34E6C">
        <w:rPr>
          <w:rFonts w:ascii="Times New Roman" w:hAnsi="Times New Roman" w:cs="Times New Roman"/>
          <w:sz w:val="24"/>
          <w:szCs w:val="24"/>
        </w:rPr>
        <w:t>município</w:t>
      </w:r>
      <w:r w:rsidR="005A00D7" w:rsidRPr="00D34E6C">
        <w:rPr>
          <w:rFonts w:ascii="Times New Roman" w:hAnsi="Times New Roman" w:cs="Times New Roman"/>
          <w:sz w:val="24"/>
          <w:szCs w:val="24"/>
        </w:rPr>
        <w:t xml:space="preserve"> de Timon </w:t>
      </w:r>
      <w:r w:rsidR="00CC5FDC" w:rsidRPr="00455E55">
        <w:rPr>
          <w:rFonts w:ascii="Times New Roman" w:hAnsi="Times New Roman" w:cs="Times New Roman"/>
          <w:sz w:val="24"/>
          <w:szCs w:val="24"/>
        </w:rPr>
        <w:t xml:space="preserve">de </w:t>
      </w:r>
      <w:r w:rsidR="00380198" w:rsidRPr="00455E55">
        <w:rPr>
          <w:rFonts w:ascii="Times New Roman" w:hAnsi="Times New Roman" w:cs="Times New Roman"/>
          <w:sz w:val="24"/>
          <w:szCs w:val="24"/>
        </w:rPr>
        <w:t>quaisquer naturezas</w:t>
      </w:r>
      <w:r w:rsidR="00CC5FDC" w:rsidRPr="00455E55">
        <w:rPr>
          <w:rFonts w:ascii="Times New Roman" w:hAnsi="Times New Roman" w:cs="Times New Roman"/>
          <w:sz w:val="24"/>
          <w:szCs w:val="24"/>
        </w:rPr>
        <w:t xml:space="preserve">, tais como cartazes, folders, fotografias, DVDs, CDs, folhetos, matérias de jornal, sítios da internet, outros </w:t>
      </w:r>
      <w:r w:rsidR="00CC5FDC" w:rsidRPr="00455E55">
        <w:rPr>
          <w:rFonts w:ascii="Times New Roman" w:hAnsi="Times New Roman" w:cs="Times New Roman"/>
          <w:sz w:val="24"/>
          <w:szCs w:val="24"/>
        </w:rPr>
        <w:lastRenderedPageBreak/>
        <w:t>materiais, devendo o material estar relacionado à categoria para qual está sendo realizada a inscrição</w:t>
      </w:r>
      <w:r w:rsidR="00450D6D">
        <w:rPr>
          <w:rFonts w:ascii="Times New Roman" w:hAnsi="Times New Roman" w:cs="Times New Roman"/>
          <w:sz w:val="24"/>
          <w:szCs w:val="24"/>
        </w:rPr>
        <w:t>)</w:t>
      </w:r>
      <w:r w:rsidR="00CC5FDC" w:rsidRPr="00455E55">
        <w:rPr>
          <w:rFonts w:ascii="Times New Roman" w:hAnsi="Times New Roman" w:cs="Times New Roman"/>
          <w:sz w:val="24"/>
          <w:szCs w:val="24"/>
        </w:rPr>
        <w:t>;</w:t>
      </w:r>
    </w:p>
    <w:p w14:paraId="00000055" w14:textId="39F1686D" w:rsidR="004B2145" w:rsidRPr="00A83274" w:rsidRDefault="00455E55">
      <w:pPr>
        <w:pBdr>
          <w:top w:val="nil"/>
          <w:left w:val="nil"/>
          <w:bottom w:val="nil"/>
          <w:right w:val="nil"/>
          <w:between w:val="nil"/>
        </w:pBdr>
        <w:spacing w:after="200"/>
        <w:jc w:val="both"/>
        <w:rPr>
          <w:rFonts w:ascii="Times New Roman" w:hAnsi="Times New Roman" w:cs="Times New Roman"/>
          <w:sz w:val="24"/>
          <w:szCs w:val="24"/>
        </w:rPr>
      </w:pPr>
      <w:r w:rsidRPr="00A83274">
        <w:rPr>
          <w:rFonts w:ascii="Times New Roman" w:hAnsi="Times New Roman" w:cs="Times New Roman"/>
          <w:sz w:val="24"/>
          <w:szCs w:val="24"/>
        </w:rPr>
        <w:t>6</w:t>
      </w:r>
      <w:r w:rsidR="00CC5FDC" w:rsidRPr="00A83274">
        <w:rPr>
          <w:rFonts w:ascii="Times New Roman" w:hAnsi="Times New Roman" w:cs="Times New Roman"/>
          <w:sz w:val="24"/>
          <w:szCs w:val="24"/>
        </w:rPr>
        <w:t>.</w:t>
      </w:r>
      <w:r w:rsidR="00B42BF4">
        <w:rPr>
          <w:rFonts w:ascii="Times New Roman" w:hAnsi="Times New Roman" w:cs="Times New Roman"/>
          <w:sz w:val="24"/>
          <w:szCs w:val="24"/>
        </w:rPr>
        <w:t>3</w:t>
      </w:r>
      <w:r w:rsidR="00CC5FDC" w:rsidRPr="00A83274">
        <w:rPr>
          <w:rFonts w:ascii="Times New Roman" w:hAnsi="Times New Roman" w:cs="Times New Roman"/>
          <w:sz w:val="24"/>
          <w:szCs w:val="24"/>
        </w:rPr>
        <w:t xml:space="preserve"> O candidato à premiação pode se inscrever </w:t>
      </w:r>
      <w:r w:rsidR="00A83274" w:rsidRPr="00A83274">
        <w:rPr>
          <w:rFonts w:ascii="Times New Roman" w:hAnsi="Times New Roman" w:cs="Times New Roman"/>
          <w:sz w:val="24"/>
          <w:szCs w:val="24"/>
        </w:rPr>
        <w:t>em até</w:t>
      </w:r>
      <w:r w:rsidR="005A00D7" w:rsidRPr="00A83274">
        <w:rPr>
          <w:rFonts w:ascii="Times New Roman" w:hAnsi="Times New Roman" w:cs="Times New Roman"/>
          <w:sz w:val="24"/>
          <w:szCs w:val="24"/>
        </w:rPr>
        <w:t xml:space="preserve"> uma categoria</w:t>
      </w:r>
      <w:r w:rsidR="00FC46B9">
        <w:rPr>
          <w:rFonts w:ascii="Times New Roman" w:hAnsi="Times New Roman" w:cs="Times New Roman"/>
          <w:sz w:val="24"/>
          <w:szCs w:val="24"/>
        </w:rPr>
        <w:t>;</w:t>
      </w:r>
    </w:p>
    <w:p w14:paraId="00000056" w14:textId="1AF5CA80" w:rsidR="004B2145" w:rsidRPr="00455E55" w:rsidRDefault="00455E55">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6</w:t>
      </w:r>
      <w:r w:rsidR="00CC5FDC" w:rsidRPr="00455E55">
        <w:rPr>
          <w:rFonts w:ascii="Times New Roman" w:hAnsi="Times New Roman" w:cs="Times New Roman"/>
          <w:sz w:val="24"/>
          <w:szCs w:val="24"/>
        </w:rPr>
        <w:t>.</w:t>
      </w:r>
      <w:r w:rsidR="00B42BF4">
        <w:rPr>
          <w:rFonts w:ascii="Times New Roman" w:hAnsi="Times New Roman" w:cs="Times New Roman"/>
          <w:sz w:val="24"/>
          <w:szCs w:val="24"/>
        </w:rPr>
        <w:t>4</w:t>
      </w:r>
      <w:r w:rsidR="00CC5FDC" w:rsidRPr="00455E55">
        <w:rPr>
          <w:rFonts w:ascii="Times New Roman" w:hAnsi="Times New Roman" w:cs="Times New Roman"/>
          <w:sz w:val="24"/>
          <w:szCs w:val="24"/>
        </w:rPr>
        <w:t xml:space="preserve"> O </w:t>
      </w:r>
      <w:r w:rsidR="009548B3" w:rsidRPr="00455E55">
        <w:rPr>
          <w:rFonts w:ascii="Times New Roman" w:hAnsi="Times New Roman" w:cs="Times New Roman"/>
          <w:sz w:val="24"/>
          <w:szCs w:val="24"/>
        </w:rPr>
        <w:t>agente cultural</w:t>
      </w:r>
      <w:r w:rsidR="00CC5FDC" w:rsidRPr="00455E55">
        <w:rPr>
          <w:rFonts w:ascii="Times New Roman" w:hAnsi="Times New Roman" w:cs="Times New Roman"/>
          <w:sz w:val="24"/>
          <w:szCs w:val="24"/>
        </w:rPr>
        <w:t xml:space="preserve"> é responsável pelo envio dos documentos e pela qualidade visual, conteúdo dos arquivos e informações da sua inscrição. </w:t>
      </w:r>
    </w:p>
    <w:p w14:paraId="00000057" w14:textId="081CA191" w:rsidR="004B2145" w:rsidRPr="00455E55" w:rsidRDefault="00455E55">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6</w:t>
      </w:r>
      <w:r w:rsidR="00CC5FDC" w:rsidRPr="00455E55">
        <w:rPr>
          <w:rFonts w:ascii="Times New Roman" w:hAnsi="Times New Roman" w:cs="Times New Roman"/>
          <w:sz w:val="24"/>
          <w:szCs w:val="24"/>
        </w:rPr>
        <w:t>.</w:t>
      </w:r>
      <w:r w:rsidR="00B42BF4">
        <w:rPr>
          <w:rFonts w:ascii="Times New Roman" w:hAnsi="Times New Roman" w:cs="Times New Roman"/>
          <w:sz w:val="24"/>
          <w:szCs w:val="24"/>
        </w:rPr>
        <w:t>5</w:t>
      </w:r>
      <w:r w:rsidR="00CC5FDC" w:rsidRPr="00455E55">
        <w:rPr>
          <w:rFonts w:ascii="Times New Roman" w:hAnsi="Times New Roman" w:cs="Times New Roman"/>
          <w:sz w:val="24"/>
          <w:szCs w:val="24"/>
        </w:rPr>
        <w:t xml:space="preserve"> O </w:t>
      </w:r>
      <w:r w:rsidR="009548B3" w:rsidRPr="00455E55">
        <w:rPr>
          <w:rFonts w:ascii="Times New Roman" w:hAnsi="Times New Roman" w:cs="Times New Roman"/>
          <w:sz w:val="24"/>
          <w:szCs w:val="24"/>
        </w:rPr>
        <w:t xml:space="preserve">agente cultural </w:t>
      </w:r>
      <w:r w:rsidR="00CC5FDC" w:rsidRPr="00455E55">
        <w:rPr>
          <w:rFonts w:ascii="Times New Roman" w:hAnsi="Times New Roman" w:cs="Times New Roman"/>
          <w:sz w:val="24"/>
          <w:szCs w:val="24"/>
        </w:rPr>
        <w:t>deve se responsabilizar pelo acompanhamento das atualizações/publicações pertinentes ao edital e seus prazos.</w:t>
      </w:r>
    </w:p>
    <w:p w14:paraId="00000058" w14:textId="3190DC3D" w:rsidR="004B2145" w:rsidRDefault="00455E55">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6</w:t>
      </w:r>
      <w:r w:rsidR="00CC5FDC" w:rsidRPr="00455E55">
        <w:rPr>
          <w:rFonts w:ascii="Times New Roman" w:hAnsi="Times New Roman" w:cs="Times New Roman"/>
          <w:sz w:val="24"/>
          <w:szCs w:val="24"/>
        </w:rPr>
        <w:t>.</w:t>
      </w:r>
      <w:r w:rsidR="00B42BF4">
        <w:rPr>
          <w:rFonts w:ascii="Times New Roman" w:hAnsi="Times New Roman" w:cs="Times New Roman"/>
          <w:sz w:val="24"/>
          <w:szCs w:val="24"/>
        </w:rPr>
        <w:t>6</w:t>
      </w:r>
      <w:r w:rsidR="00141219">
        <w:rPr>
          <w:rFonts w:ascii="Times New Roman" w:hAnsi="Times New Roman" w:cs="Times New Roman"/>
          <w:sz w:val="24"/>
          <w:szCs w:val="24"/>
        </w:rPr>
        <w:t xml:space="preserve"> </w:t>
      </w:r>
      <w:r w:rsidR="00CC5FDC" w:rsidRPr="00455E55">
        <w:rPr>
          <w:rFonts w:ascii="Times New Roman" w:hAnsi="Times New Roman" w:cs="Times New Roman"/>
          <w:sz w:val="24"/>
          <w:szCs w:val="24"/>
        </w:rPr>
        <w:t>As inscrições deste edital são gratuitas.</w:t>
      </w:r>
    </w:p>
    <w:p w14:paraId="7FD88F25" w14:textId="377C4CF3" w:rsidR="00141219" w:rsidRPr="00847145" w:rsidRDefault="00141219" w:rsidP="00141219">
      <w:pPr>
        <w:pStyle w:val="textojustificado"/>
        <w:spacing w:before="120" w:beforeAutospacing="0" w:after="120" w:afterAutospacing="0" w:line="360" w:lineRule="auto"/>
        <w:ind w:right="120"/>
        <w:jc w:val="both"/>
        <w:rPr>
          <w:color w:val="000000"/>
        </w:rPr>
      </w:pPr>
      <w:r>
        <w:rPr>
          <w:color w:val="000000"/>
        </w:rPr>
        <w:t>6.</w:t>
      </w:r>
      <w:r w:rsidR="00B42BF4">
        <w:rPr>
          <w:color w:val="000000"/>
        </w:rPr>
        <w:t>7</w:t>
      </w:r>
      <w:r>
        <w:rPr>
          <w:color w:val="000000"/>
        </w:rPr>
        <w:t xml:space="preserve"> </w:t>
      </w:r>
      <w:r w:rsidRPr="00847145">
        <w:rPr>
          <w:color w:val="000000"/>
        </w:rPr>
        <w:t xml:space="preserve">Todos os itens dos Anexos são obrigatórios o preenchimento, </w:t>
      </w:r>
      <w:r w:rsidRPr="00847145">
        <w:t>a ausência de informações, irregularidades ou o preenchimento com informações incongruentes, a inscrição será inabilitada</w:t>
      </w:r>
      <w:r w:rsidRPr="00847145">
        <w:rPr>
          <w:color w:val="000000"/>
        </w:rPr>
        <w:t>.</w:t>
      </w:r>
    </w:p>
    <w:p w14:paraId="00000059" w14:textId="236914EE" w:rsidR="004B2145" w:rsidRPr="00455E55" w:rsidRDefault="004B2145">
      <w:pPr>
        <w:pBdr>
          <w:top w:val="nil"/>
          <w:left w:val="nil"/>
          <w:bottom w:val="nil"/>
          <w:right w:val="nil"/>
          <w:between w:val="nil"/>
        </w:pBdr>
        <w:spacing w:after="200"/>
        <w:jc w:val="both"/>
        <w:rPr>
          <w:rFonts w:ascii="Times New Roman" w:hAnsi="Times New Roman" w:cs="Times New Roman"/>
          <w:sz w:val="24"/>
          <w:szCs w:val="24"/>
        </w:rPr>
      </w:pPr>
    </w:p>
    <w:p w14:paraId="12C66574" w14:textId="51531825" w:rsidR="001B6F10" w:rsidRDefault="00B42BF4" w:rsidP="001B6F10">
      <w:pPr>
        <w:spacing w:before="120" w:after="120"/>
        <w:ind w:right="120"/>
        <w:jc w:val="both"/>
        <w:rPr>
          <w:rFonts w:ascii="Times New Roman" w:hAnsi="Times New Roman" w:cs="Times New Roman"/>
          <w:b/>
          <w:sz w:val="24"/>
          <w:szCs w:val="24"/>
        </w:rPr>
      </w:pPr>
      <w:r>
        <w:rPr>
          <w:rFonts w:ascii="Times New Roman" w:hAnsi="Times New Roman" w:cs="Times New Roman"/>
          <w:b/>
          <w:sz w:val="24"/>
          <w:szCs w:val="24"/>
        </w:rPr>
        <w:t>7</w:t>
      </w:r>
      <w:r w:rsidR="001B6F10" w:rsidRPr="00455E55">
        <w:rPr>
          <w:rFonts w:ascii="Times New Roman" w:hAnsi="Times New Roman" w:cs="Times New Roman"/>
          <w:b/>
          <w:sz w:val="24"/>
          <w:szCs w:val="24"/>
        </w:rPr>
        <w:t>. COTAS</w:t>
      </w:r>
    </w:p>
    <w:p w14:paraId="41860FFD" w14:textId="77777777" w:rsidR="00141219" w:rsidRPr="00455E55" w:rsidRDefault="00141219" w:rsidP="001B6F10">
      <w:pPr>
        <w:spacing w:before="120" w:after="120"/>
        <w:ind w:right="120"/>
        <w:jc w:val="both"/>
        <w:rPr>
          <w:rFonts w:ascii="Times New Roman" w:hAnsi="Times New Roman" w:cs="Times New Roman"/>
          <w:b/>
          <w:sz w:val="24"/>
          <w:szCs w:val="24"/>
        </w:rPr>
      </w:pPr>
    </w:p>
    <w:p w14:paraId="602ED560" w14:textId="45EB2E24"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.1 Ficam garantidas cotas étnicas-raciais em todas as categorias do edital, nas seguintes proporções:</w:t>
      </w:r>
    </w:p>
    <w:p w14:paraId="7FBCB397" w14:textId="77777777" w:rsidR="001B6F10" w:rsidRPr="00455E55" w:rsidRDefault="001B6F10" w:rsidP="001B6F10">
      <w:pPr>
        <w:spacing w:before="120" w:after="120"/>
        <w:ind w:right="120"/>
        <w:jc w:val="both"/>
        <w:rPr>
          <w:rFonts w:ascii="Times New Roman" w:hAnsi="Times New Roman" w:cs="Times New Roman"/>
          <w:sz w:val="24"/>
          <w:szCs w:val="24"/>
        </w:rPr>
      </w:pPr>
      <w:r w:rsidRPr="00455E55">
        <w:rPr>
          <w:rFonts w:ascii="Times New Roman" w:hAnsi="Times New Roman" w:cs="Times New Roman"/>
          <w:sz w:val="24"/>
          <w:szCs w:val="24"/>
        </w:rPr>
        <w:t>a) no mínimo 20% das vagas para pessoas negras (pretas e pardas); e</w:t>
      </w:r>
    </w:p>
    <w:p w14:paraId="0542A165" w14:textId="77777777" w:rsidR="001B6F10" w:rsidRPr="00455E55" w:rsidRDefault="001B6F10" w:rsidP="001B6F10">
      <w:pPr>
        <w:spacing w:before="120" w:after="120"/>
        <w:ind w:right="120"/>
        <w:jc w:val="both"/>
        <w:rPr>
          <w:rFonts w:ascii="Times New Roman" w:hAnsi="Times New Roman" w:cs="Times New Roman"/>
          <w:sz w:val="24"/>
          <w:szCs w:val="24"/>
        </w:rPr>
      </w:pPr>
      <w:r w:rsidRPr="00455E55">
        <w:rPr>
          <w:rFonts w:ascii="Times New Roman" w:hAnsi="Times New Roman" w:cs="Times New Roman"/>
          <w:sz w:val="24"/>
          <w:szCs w:val="24"/>
        </w:rPr>
        <w:t>b) no mínimo 10% das vagas para pessoas indígenas.</w:t>
      </w:r>
    </w:p>
    <w:p w14:paraId="683644C7" w14:textId="7D0F3F25"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04F98321" w14:textId="2527BFE1"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73282DA0" w14:textId="67E0198D"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 xml:space="preserve">.4 Em caso de desistência de optantes aprovados nas cotas, a vaga não preenchida deverá ser ocupada por pessoa que concorreu às cotas de acordo com a ordem de classificação. </w:t>
      </w:r>
    </w:p>
    <w:p w14:paraId="676B4C82" w14:textId="2C201B49"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lastRenderedPageBreak/>
        <w:t>7</w:t>
      </w:r>
      <w:r w:rsidR="001B6F10" w:rsidRPr="00455E55">
        <w:rPr>
          <w:rFonts w:ascii="Times New Roman" w:hAnsi="Times New Roman" w:cs="Times New Roman"/>
          <w:sz w:val="24"/>
          <w:szCs w:val="24"/>
        </w:rPr>
        <w:t>.5 No caso de não existirem candidaturas aptas em número suficiente para o cumprimento de uma das categorias de cotas previstas na seleção, o número de vagas restantes deverá ser destinado inicialmente para a outra categoria de cotas.</w:t>
      </w:r>
    </w:p>
    <w:p w14:paraId="1A62FAF5" w14:textId="0F3DD701"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 xml:space="preserve">.6 Caso não haja outra categoria de cotas de que trata o </w:t>
      </w:r>
      <w:r w:rsidR="001B6F10" w:rsidRPr="0010207D">
        <w:rPr>
          <w:rFonts w:ascii="Times New Roman" w:hAnsi="Times New Roman" w:cs="Times New Roman"/>
          <w:sz w:val="24"/>
          <w:szCs w:val="24"/>
        </w:rPr>
        <w:t xml:space="preserve">item </w:t>
      </w:r>
      <w:r w:rsidR="0010207D" w:rsidRPr="0010207D">
        <w:rPr>
          <w:rFonts w:ascii="Times New Roman" w:hAnsi="Times New Roman" w:cs="Times New Roman"/>
          <w:sz w:val="24"/>
          <w:szCs w:val="24"/>
        </w:rPr>
        <w:t>7</w:t>
      </w:r>
      <w:r w:rsidR="00876871" w:rsidRPr="0010207D">
        <w:rPr>
          <w:rFonts w:ascii="Times New Roman" w:hAnsi="Times New Roman" w:cs="Times New Roman"/>
          <w:sz w:val="24"/>
          <w:szCs w:val="24"/>
        </w:rPr>
        <w:t>.5</w:t>
      </w:r>
      <w:r w:rsidR="00876871" w:rsidRPr="00455E55">
        <w:rPr>
          <w:rFonts w:ascii="Times New Roman" w:hAnsi="Times New Roman" w:cs="Times New Roman"/>
          <w:sz w:val="24"/>
          <w:szCs w:val="24"/>
        </w:rPr>
        <w:t>,</w:t>
      </w:r>
      <w:r w:rsidR="001B6F10" w:rsidRPr="00455E55">
        <w:rPr>
          <w:rFonts w:ascii="Times New Roman" w:hAnsi="Times New Roman" w:cs="Times New Roman"/>
          <w:sz w:val="24"/>
          <w:szCs w:val="24"/>
        </w:rPr>
        <w:t xml:space="preserve"> as vagas não preenchidas deverão ser direcionadas para a ampla concorrência, sendo direcionadas para os demais candidatos aprovados, de acordo com a ordem de classificação.</w:t>
      </w:r>
    </w:p>
    <w:p w14:paraId="624259C6" w14:textId="127E1F3B" w:rsidR="001B6F10" w:rsidRPr="00455E55"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455E55">
        <w:rPr>
          <w:rFonts w:ascii="Times New Roman" w:hAnsi="Times New Roman" w:cs="Times New Roman"/>
          <w:sz w:val="24"/>
          <w:szCs w:val="24"/>
        </w:rPr>
        <w:t xml:space="preserve">.7 Para concorrer às cotas, os agentes culturais deverão autodeclarar-se no ato da inscrição usando a autodeclaração étnico-racial de que trata o Anexo </w:t>
      </w:r>
      <w:r w:rsidR="00B772B7">
        <w:rPr>
          <w:rFonts w:ascii="Times New Roman" w:hAnsi="Times New Roman" w:cs="Times New Roman"/>
          <w:sz w:val="24"/>
          <w:szCs w:val="24"/>
        </w:rPr>
        <w:t>I</w:t>
      </w:r>
      <w:r w:rsidR="001B6F10" w:rsidRPr="00455E55">
        <w:rPr>
          <w:rFonts w:ascii="Times New Roman" w:hAnsi="Times New Roman" w:cs="Times New Roman"/>
          <w:sz w:val="24"/>
          <w:szCs w:val="24"/>
        </w:rPr>
        <w:t>V.</w:t>
      </w:r>
    </w:p>
    <w:p w14:paraId="267AF9CA" w14:textId="681D4D2B" w:rsidR="001B6F10" w:rsidRPr="00380198" w:rsidRDefault="00B42BF4" w:rsidP="001B6F10">
      <w:pPr>
        <w:spacing w:before="120" w:after="120"/>
        <w:ind w:right="120"/>
        <w:jc w:val="both"/>
        <w:rPr>
          <w:rFonts w:ascii="Times New Roman" w:hAnsi="Times New Roman" w:cs="Times New Roman"/>
          <w:sz w:val="24"/>
          <w:szCs w:val="24"/>
        </w:rPr>
      </w:pPr>
      <w:r>
        <w:rPr>
          <w:rFonts w:ascii="Times New Roman" w:hAnsi="Times New Roman" w:cs="Times New Roman"/>
          <w:sz w:val="24"/>
          <w:szCs w:val="24"/>
        </w:rPr>
        <w:t>7</w:t>
      </w:r>
      <w:r w:rsidR="001B6F10" w:rsidRPr="00380198">
        <w:rPr>
          <w:rFonts w:ascii="Times New Roman" w:hAnsi="Times New Roman" w:cs="Times New Roman"/>
          <w:sz w:val="24"/>
          <w:szCs w:val="24"/>
        </w:rPr>
        <w:t xml:space="preserve">.8 Para fins de verificação da autodeclaração, serão realizados os seguintes procedimentos complementares: </w:t>
      </w:r>
    </w:p>
    <w:p w14:paraId="56CD93B2" w14:textId="0A7CCD04" w:rsidR="001B6F10" w:rsidRPr="00380198" w:rsidRDefault="001B6F10" w:rsidP="001B6F10">
      <w:pPr>
        <w:spacing w:before="120" w:after="120"/>
        <w:ind w:right="120"/>
        <w:jc w:val="both"/>
        <w:rPr>
          <w:rFonts w:ascii="Times New Roman" w:hAnsi="Times New Roman" w:cs="Times New Roman"/>
          <w:sz w:val="24"/>
          <w:szCs w:val="24"/>
        </w:rPr>
      </w:pPr>
      <w:r w:rsidRPr="00380198">
        <w:rPr>
          <w:rFonts w:ascii="Times New Roman" w:hAnsi="Times New Roman" w:cs="Times New Roman"/>
          <w:sz w:val="24"/>
          <w:szCs w:val="24"/>
        </w:rPr>
        <w:t xml:space="preserve">I - </w:t>
      </w:r>
      <w:r w:rsidR="0010207D" w:rsidRPr="00380198">
        <w:rPr>
          <w:rFonts w:ascii="Times New Roman" w:hAnsi="Times New Roman" w:cs="Times New Roman"/>
          <w:sz w:val="24"/>
          <w:szCs w:val="24"/>
        </w:rPr>
        <w:t>Procedimento</w:t>
      </w:r>
      <w:r w:rsidRPr="00380198">
        <w:rPr>
          <w:rFonts w:ascii="Times New Roman" w:hAnsi="Times New Roman" w:cs="Times New Roman"/>
          <w:sz w:val="24"/>
          <w:szCs w:val="24"/>
        </w:rPr>
        <w:t xml:space="preserve"> de heteroidentificação;</w:t>
      </w:r>
    </w:p>
    <w:p w14:paraId="27A80149" w14:textId="39A058C6" w:rsidR="001B6F10" w:rsidRPr="00380198" w:rsidRDefault="001B6F10" w:rsidP="001B6F10">
      <w:pPr>
        <w:spacing w:before="120" w:after="120"/>
        <w:ind w:right="120"/>
        <w:jc w:val="both"/>
        <w:rPr>
          <w:rFonts w:ascii="Times New Roman" w:hAnsi="Times New Roman" w:cs="Times New Roman"/>
          <w:sz w:val="24"/>
          <w:szCs w:val="24"/>
        </w:rPr>
      </w:pPr>
      <w:r w:rsidRPr="00380198">
        <w:rPr>
          <w:rFonts w:ascii="Times New Roman" w:hAnsi="Times New Roman" w:cs="Times New Roman"/>
          <w:sz w:val="24"/>
          <w:szCs w:val="24"/>
        </w:rPr>
        <w:t xml:space="preserve">II - </w:t>
      </w:r>
      <w:r w:rsidR="0010207D" w:rsidRPr="00380198">
        <w:rPr>
          <w:rFonts w:ascii="Times New Roman" w:hAnsi="Times New Roman" w:cs="Times New Roman"/>
          <w:sz w:val="24"/>
          <w:szCs w:val="24"/>
        </w:rPr>
        <w:t>Solicitação</w:t>
      </w:r>
      <w:r w:rsidRPr="00380198">
        <w:rPr>
          <w:rFonts w:ascii="Times New Roman" w:hAnsi="Times New Roman" w:cs="Times New Roman"/>
          <w:sz w:val="24"/>
          <w:szCs w:val="24"/>
        </w:rPr>
        <w:t xml:space="preserve"> de carta consubstanciada;</w:t>
      </w:r>
    </w:p>
    <w:p w14:paraId="125645F4" w14:textId="0A98035D" w:rsidR="001B6F10" w:rsidRPr="00380198" w:rsidRDefault="001B6F10" w:rsidP="00C41B26">
      <w:pPr>
        <w:spacing w:before="120" w:after="120"/>
        <w:ind w:right="120"/>
        <w:jc w:val="both"/>
        <w:rPr>
          <w:rFonts w:ascii="Times New Roman" w:hAnsi="Times New Roman" w:cs="Times New Roman"/>
          <w:sz w:val="24"/>
          <w:szCs w:val="24"/>
        </w:rPr>
      </w:pPr>
      <w:r w:rsidRPr="00380198">
        <w:rPr>
          <w:rFonts w:ascii="Times New Roman" w:hAnsi="Times New Roman" w:cs="Times New Roman"/>
          <w:sz w:val="24"/>
          <w:szCs w:val="24"/>
        </w:rPr>
        <w:t>III - outras estratégias com vistas a garantir que as cotas sejam destinadas a pessoas negras.</w:t>
      </w:r>
    </w:p>
    <w:p w14:paraId="0000005A" w14:textId="77777777" w:rsidR="004B2145" w:rsidRPr="00380198" w:rsidRDefault="004B2145">
      <w:pPr>
        <w:jc w:val="both"/>
        <w:rPr>
          <w:rFonts w:ascii="Times New Roman" w:eastAsia="Times New Roman" w:hAnsi="Times New Roman" w:cs="Times New Roman"/>
          <w:b/>
          <w:sz w:val="24"/>
          <w:szCs w:val="24"/>
        </w:rPr>
      </w:pPr>
    </w:p>
    <w:p w14:paraId="0000005B" w14:textId="236205ED" w:rsidR="004B2145" w:rsidRPr="00455E55" w:rsidRDefault="00B42BF4">
      <w:pPr>
        <w:pBdr>
          <w:top w:val="nil"/>
          <w:left w:val="nil"/>
          <w:bottom w:val="nil"/>
          <w:right w:val="nil"/>
          <w:between w:val="nil"/>
        </w:pBdr>
        <w:spacing w:after="200"/>
        <w:jc w:val="both"/>
        <w:rPr>
          <w:rFonts w:ascii="Times New Roman" w:hAnsi="Times New Roman" w:cs="Times New Roman"/>
          <w:sz w:val="24"/>
          <w:szCs w:val="24"/>
        </w:rPr>
      </w:pPr>
      <w:bookmarkStart w:id="8" w:name="_Hlk145247162"/>
      <w:r>
        <w:rPr>
          <w:rFonts w:ascii="Times New Roman" w:hAnsi="Times New Roman" w:cs="Times New Roman"/>
          <w:b/>
          <w:sz w:val="24"/>
          <w:szCs w:val="24"/>
        </w:rPr>
        <w:t>8</w:t>
      </w:r>
      <w:r w:rsidR="00CC5FDC" w:rsidRPr="00455E55">
        <w:rPr>
          <w:rFonts w:ascii="Times New Roman" w:hAnsi="Times New Roman" w:cs="Times New Roman"/>
          <w:b/>
          <w:sz w:val="24"/>
          <w:szCs w:val="24"/>
        </w:rPr>
        <w:t>. ETAPAS DO EDITAL</w:t>
      </w:r>
    </w:p>
    <w:p w14:paraId="0000005C" w14:textId="095A28D2" w:rsidR="004B2145" w:rsidRPr="00455E55" w:rsidRDefault="00B42BF4">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8</w:t>
      </w:r>
      <w:r w:rsidR="00CC5FDC" w:rsidRPr="00455E55">
        <w:rPr>
          <w:rFonts w:ascii="Times New Roman" w:hAnsi="Times New Roman" w:cs="Times New Roman"/>
          <w:sz w:val="24"/>
          <w:szCs w:val="24"/>
        </w:rPr>
        <w:t xml:space="preserve">.1 A seleção </w:t>
      </w:r>
      <w:r w:rsidR="000840F7" w:rsidRPr="00455E55">
        <w:rPr>
          <w:rFonts w:ascii="Times New Roman" w:hAnsi="Times New Roman" w:cs="Times New Roman"/>
          <w:sz w:val="24"/>
          <w:szCs w:val="24"/>
        </w:rPr>
        <w:t xml:space="preserve">das candidaturas submetidas </w:t>
      </w:r>
      <w:r w:rsidR="00CC5FDC" w:rsidRPr="00455E55">
        <w:rPr>
          <w:rFonts w:ascii="Times New Roman" w:hAnsi="Times New Roman" w:cs="Times New Roman"/>
          <w:sz w:val="24"/>
          <w:szCs w:val="24"/>
        </w:rPr>
        <w:t>a este Edital será composta das seguintes etapas:</w:t>
      </w:r>
    </w:p>
    <w:p w14:paraId="0000005D" w14:textId="5F1B69B0" w:rsidR="004B2145" w:rsidRPr="00455E55" w:rsidRDefault="00CC5FDC">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 xml:space="preserve">I   - Avaliação e seleção </w:t>
      </w:r>
      <w:r w:rsidR="00763871" w:rsidRPr="00455E55">
        <w:rPr>
          <w:rFonts w:ascii="Times New Roman" w:hAnsi="Times New Roman" w:cs="Times New Roman"/>
          <w:sz w:val="24"/>
          <w:szCs w:val="24"/>
        </w:rPr>
        <w:t>da trajetória cultural</w:t>
      </w:r>
      <w:r w:rsidRPr="00455E55">
        <w:rPr>
          <w:rFonts w:ascii="Times New Roman" w:hAnsi="Times New Roman" w:cs="Times New Roman"/>
          <w:sz w:val="24"/>
          <w:szCs w:val="24"/>
        </w:rPr>
        <w:t>, a ser realizada pela Comissão de Seleção;</w:t>
      </w:r>
    </w:p>
    <w:p w14:paraId="0000005F" w14:textId="3F505858" w:rsidR="004B2145" w:rsidRPr="00455E55" w:rsidRDefault="00CC5FDC">
      <w:pPr>
        <w:pBdr>
          <w:top w:val="nil"/>
          <w:left w:val="nil"/>
          <w:bottom w:val="nil"/>
          <w:right w:val="nil"/>
          <w:between w:val="nil"/>
        </w:pBdr>
        <w:spacing w:after="200"/>
        <w:jc w:val="both"/>
        <w:rPr>
          <w:rFonts w:ascii="Times New Roman" w:hAnsi="Times New Roman" w:cs="Times New Roman"/>
          <w:sz w:val="24"/>
          <w:szCs w:val="24"/>
        </w:rPr>
      </w:pPr>
      <w:r w:rsidRPr="00455E55">
        <w:rPr>
          <w:rFonts w:ascii="Times New Roman" w:hAnsi="Times New Roman" w:cs="Times New Roman"/>
          <w:sz w:val="24"/>
          <w:szCs w:val="24"/>
        </w:rPr>
        <w:t>II - Habilitação: fase de análise dos documentos de habilitação do</w:t>
      </w:r>
      <w:r w:rsidR="009548B3" w:rsidRPr="00455E55">
        <w:rPr>
          <w:rFonts w:ascii="Times New Roman" w:hAnsi="Times New Roman" w:cs="Times New Roman"/>
          <w:sz w:val="24"/>
          <w:szCs w:val="24"/>
        </w:rPr>
        <w:t xml:space="preserve"> agente cultural</w:t>
      </w:r>
      <w:r w:rsidRPr="00455E55">
        <w:rPr>
          <w:rFonts w:ascii="Times New Roman" w:hAnsi="Times New Roman" w:cs="Times New Roman"/>
          <w:sz w:val="24"/>
          <w:szCs w:val="24"/>
        </w:rPr>
        <w:t xml:space="preserve">, descritas no </w:t>
      </w:r>
      <w:r w:rsidR="0010207D" w:rsidRPr="0010207D">
        <w:rPr>
          <w:rFonts w:ascii="Times New Roman" w:hAnsi="Times New Roman" w:cs="Times New Roman"/>
          <w:sz w:val="24"/>
          <w:szCs w:val="24"/>
        </w:rPr>
        <w:t>item</w:t>
      </w:r>
      <w:r w:rsidRPr="0010207D">
        <w:rPr>
          <w:rFonts w:ascii="Times New Roman" w:hAnsi="Times New Roman" w:cs="Times New Roman"/>
          <w:sz w:val="24"/>
          <w:szCs w:val="24"/>
        </w:rPr>
        <w:t xml:space="preserve"> </w:t>
      </w:r>
      <w:r w:rsidR="00B772B7" w:rsidRPr="0010207D">
        <w:rPr>
          <w:rFonts w:ascii="Times New Roman" w:hAnsi="Times New Roman" w:cs="Times New Roman"/>
          <w:sz w:val="24"/>
          <w:szCs w:val="24"/>
        </w:rPr>
        <w:t>6.1</w:t>
      </w:r>
      <w:r w:rsidR="00B772B7">
        <w:rPr>
          <w:rFonts w:ascii="Times New Roman" w:hAnsi="Times New Roman" w:cs="Times New Roman"/>
          <w:sz w:val="24"/>
          <w:szCs w:val="24"/>
        </w:rPr>
        <w:t xml:space="preserve"> deste edital</w:t>
      </w:r>
    </w:p>
    <w:p w14:paraId="0E780FC6" w14:textId="3327ADF4" w:rsidR="00201884" w:rsidRDefault="00B42BF4" w:rsidP="00201884">
      <w:pPr>
        <w:pBdr>
          <w:top w:val="nil"/>
          <w:left w:val="nil"/>
          <w:bottom w:val="nil"/>
          <w:right w:val="nil"/>
          <w:between w:val="nil"/>
        </w:pBdr>
        <w:spacing w:after="200"/>
        <w:jc w:val="both"/>
        <w:rPr>
          <w:rFonts w:ascii="Times New Roman" w:hAnsi="Times New Roman" w:cs="Times New Roman"/>
          <w:b/>
          <w:sz w:val="24"/>
          <w:szCs w:val="24"/>
        </w:rPr>
      </w:pPr>
      <w:r>
        <w:rPr>
          <w:rFonts w:ascii="Times New Roman" w:hAnsi="Times New Roman" w:cs="Times New Roman"/>
          <w:b/>
          <w:sz w:val="24"/>
          <w:szCs w:val="24"/>
        </w:rPr>
        <w:t>9</w:t>
      </w:r>
      <w:r w:rsidR="00CC5FDC" w:rsidRPr="00455E55">
        <w:rPr>
          <w:rFonts w:ascii="Times New Roman" w:hAnsi="Times New Roman" w:cs="Times New Roman"/>
          <w:b/>
          <w:sz w:val="24"/>
          <w:szCs w:val="24"/>
        </w:rPr>
        <w:t>. ETAPA DE AVALIAÇÃO E SELEÇÃO DAS CANDIDATURAS</w:t>
      </w:r>
    </w:p>
    <w:p w14:paraId="68DE5CCE" w14:textId="4E9095EE" w:rsidR="00201884" w:rsidRDefault="00B42BF4" w:rsidP="00B42BF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w:t>
      </w:r>
      <w:r w:rsidR="00201884" w:rsidRPr="00B42BF4">
        <w:rPr>
          <w:rFonts w:ascii="Times New Roman" w:hAnsi="Times New Roman" w:cs="Times New Roman"/>
          <w:color w:val="000000" w:themeColor="text1"/>
          <w:sz w:val="24"/>
          <w:szCs w:val="24"/>
        </w:rPr>
        <w:t>Na análise das candidaturas, a Comissão julgadora deverá elaborar Pareceres Circunstanciados que versarão sobre todos os requisitos indispensáveis ao reconhecimento da qualidade da expressão cultural tradicional, popular ou artística avaliada, adotando-se, para tanto, os seguintes critérios e pontuações</w:t>
      </w:r>
      <w:r w:rsidR="0010207D">
        <w:rPr>
          <w:rFonts w:ascii="Times New Roman" w:hAnsi="Times New Roman" w:cs="Times New Roman"/>
          <w:color w:val="000000" w:themeColor="text1"/>
          <w:sz w:val="24"/>
          <w:szCs w:val="24"/>
        </w:rPr>
        <w:t>:</w:t>
      </w:r>
    </w:p>
    <w:p w14:paraId="0FC03777" w14:textId="77777777" w:rsidR="0010207D" w:rsidRPr="00B42BF4" w:rsidRDefault="0010207D" w:rsidP="00B42BF4">
      <w:pPr>
        <w:spacing w:line="360" w:lineRule="auto"/>
        <w:jc w:val="both"/>
        <w:rPr>
          <w:rFonts w:ascii="Times New Roman" w:hAnsi="Times New Roman" w:cs="Times New Roman"/>
          <w:color w:val="000000" w:themeColor="text1"/>
          <w:sz w:val="24"/>
          <w:szCs w:val="24"/>
        </w:rPr>
      </w:pPr>
    </w:p>
    <w:tbl>
      <w:tblPr>
        <w:tblStyle w:val="Tabelacomgrade"/>
        <w:tblW w:w="0" w:type="auto"/>
        <w:tblInd w:w="250" w:type="dxa"/>
        <w:tblLook w:val="04A0" w:firstRow="1" w:lastRow="0" w:firstColumn="1" w:lastColumn="0" w:noHBand="0" w:noVBand="1"/>
      </w:tblPr>
      <w:tblGrid>
        <w:gridCol w:w="5954"/>
        <w:gridCol w:w="2409"/>
      </w:tblGrid>
      <w:tr w:rsidR="00201884" w:rsidRPr="00034015" w14:paraId="1857E436" w14:textId="77777777" w:rsidTr="00357D4E">
        <w:tc>
          <w:tcPr>
            <w:tcW w:w="5954" w:type="dxa"/>
          </w:tcPr>
          <w:p w14:paraId="359B47F8" w14:textId="77777777" w:rsidR="00201884" w:rsidRPr="00034015" w:rsidRDefault="00201884" w:rsidP="00357D4E">
            <w:pPr>
              <w:pStyle w:val="PargrafodaLista"/>
              <w:spacing w:line="360" w:lineRule="auto"/>
              <w:ind w:left="0"/>
              <w:jc w:val="center"/>
              <w:rPr>
                <w:rFonts w:ascii="Times New Roman" w:hAnsi="Times New Roman" w:cs="Times New Roman"/>
                <w:b/>
                <w:bCs/>
                <w:color w:val="000000" w:themeColor="text1"/>
                <w:sz w:val="24"/>
                <w:szCs w:val="24"/>
              </w:rPr>
            </w:pPr>
            <w:r w:rsidRPr="00034015">
              <w:rPr>
                <w:rFonts w:ascii="Times New Roman" w:hAnsi="Times New Roman" w:cs="Times New Roman"/>
                <w:b/>
                <w:bCs/>
                <w:color w:val="000000" w:themeColor="text1"/>
                <w:sz w:val="24"/>
                <w:szCs w:val="24"/>
              </w:rPr>
              <w:t>ITEM</w:t>
            </w:r>
          </w:p>
        </w:tc>
        <w:tc>
          <w:tcPr>
            <w:tcW w:w="2409" w:type="dxa"/>
          </w:tcPr>
          <w:p w14:paraId="2124B59C" w14:textId="77777777" w:rsidR="00201884" w:rsidRPr="00034015" w:rsidRDefault="00201884" w:rsidP="00357D4E">
            <w:pPr>
              <w:pStyle w:val="PargrafodaLista"/>
              <w:spacing w:line="360" w:lineRule="auto"/>
              <w:ind w:left="0"/>
              <w:jc w:val="center"/>
              <w:rPr>
                <w:rFonts w:ascii="Times New Roman" w:hAnsi="Times New Roman" w:cs="Times New Roman"/>
                <w:b/>
                <w:bCs/>
                <w:color w:val="000000" w:themeColor="text1"/>
                <w:sz w:val="24"/>
                <w:szCs w:val="24"/>
              </w:rPr>
            </w:pPr>
            <w:r w:rsidRPr="00034015">
              <w:rPr>
                <w:rFonts w:ascii="Times New Roman" w:hAnsi="Times New Roman" w:cs="Times New Roman"/>
                <w:b/>
                <w:bCs/>
                <w:color w:val="000000" w:themeColor="text1"/>
                <w:sz w:val="24"/>
                <w:szCs w:val="24"/>
              </w:rPr>
              <w:t>PONTUAÇÃO</w:t>
            </w:r>
          </w:p>
        </w:tc>
      </w:tr>
      <w:tr w:rsidR="00201884" w:rsidRPr="00034015" w14:paraId="7BA70E3F" w14:textId="77777777" w:rsidTr="00357D4E">
        <w:tc>
          <w:tcPr>
            <w:tcW w:w="5954" w:type="dxa"/>
          </w:tcPr>
          <w:p w14:paraId="7EDAAA7B" w14:textId="77777777" w:rsidR="00201884" w:rsidRPr="00034015" w:rsidRDefault="00201884" w:rsidP="00201884">
            <w:pPr>
              <w:pStyle w:val="PargrafodaLista"/>
              <w:numPr>
                <w:ilvl w:val="0"/>
                <w:numId w:val="8"/>
              </w:numPr>
              <w:spacing w:after="0" w:line="276" w:lineRule="auto"/>
              <w:jc w:val="both"/>
              <w:rPr>
                <w:rFonts w:ascii="Times New Roman" w:hAnsi="Times New Roman" w:cs="Times New Roman"/>
                <w:sz w:val="24"/>
                <w:szCs w:val="24"/>
              </w:rPr>
            </w:pPr>
            <w:r w:rsidRPr="00034015">
              <w:rPr>
                <w:rFonts w:ascii="Times New Roman" w:hAnsi="Times New Roman" w:cs="Times New Roman"/>
                <w:sz w:val="24"/>
                <w:szCs w:val="24"/>
              </w:rPr>
              <w:t>Reconhecimento público e/ou comunitário da manifestação cultural ou artística e sua contribuição para a valorização da cidade de Timon-MA</w:t>
            </w:r>
          </w:p>
        </w:tc>
        <w:tc>
          <w:tcPr>
            <w:tcW w:w="2409" w:type="dxa"/>
            <w:vAlign w:val="center"/>
          </w:tcPr>
          <w:p w14:paraId="25CB19BC" w14:textId="77777777" w:rsidR="00201884" w:rsidRPr="00034015" w:rsidRDefault="00201884" w:rsidP="00357D4E">
            <w:pPr>
              <w:pStyle w:val="PargrafodaLista"/>
              <w:spacing w:line="360" w:lineRule="auto"/>
              <w:ind w:left="0"/>
              <w:jc w:val="center"/>
              <w:rPr>
                <w:rFonts w:ascii="Times New Roman" w:hAnsi="Times New Roman" w:cs="Times New Roman"/>
                <w:sz w:val="24"/>
                <w:szCs w:val="24"/>
              </w:rPr>
            </w:pPr>
            <w:r w:rsidRPr="00034015">
              <w:rPr>
                <w:rFonts w:ascii="Times New Roman" w:hAnsi="Times New Roman" w:cs="Times New Roman"/>
                <w:sz w:val="24"/>
                <w:szCs w:val="24"/>
              </w:rPr>
              <w:t>0 a 20</w:t>
            </w:r>
          </w:p>
        </w:tc>
      </w:tr>
      <w:tr w:rsidR="00201884" w:rsidRPr="00034015" w14:paraId="7608AB95" w14:textId="77777777" w:rsidTr="00357D4E">
        <w:tc>
          <w:tcPr>
            <w:tcW w:w="5954" w:type="dxa"/>
          </w:tcPr>
          <w:p w14:paraId="52DA75A1" w14:textId="77777777" w:rsidR="00201884" w:rsidRPr="00A07A6D" w:rsidRDefault="00201884" w:rsidP="00201884">
            <w:pPr>
              <w:pStyle w:val="PargrafodaLista"/>
              <w:numPr>
                <w:ilvl w:val="0"/>
                <w:numId w:val="8"/>
              </w:numPr>
              <w:spacing w:before="240" w:after="0" w:line="276" w:lineRule="auto"/>
              <w:jc w:val="both"/>
              <w:rPr>
                <w:rFonts w:ascii="Times New Roman" w:hAnsi="Times New Roman" w:cs="Times New Roman"/>
                <w:sz w:val="24"/>
                <w:szCs w:val="24"/>
              </w:rPr>
            </w:pPr>
            <w:r w:rsidRPr="00A07A6D">
              <w:rPr>
                <w:rFonts w:ascii="Times New Roman" w:hAnsi="Times New Roman" w:cs="Times New Roman"/>
                <w:sz w:val="24"/>
                <w:szCs w:val="24"/>
              </w:rPr>
              <w:lastRenderedPageBreak/>
              <w:t>Já foi reconhecido por artistas/agentes culturais de forma pública (prêmio, jornal,</w:t>
            </w:r>
          </w:p>
          <w:p w14:paraId="21DF8D50" w14:textId="77777777" w:rsidR="00201884" w:rsidRPr="00034015" w:rsidRDefault="00201884" w:rsidP="00357D4E">
            <w:pPr>
              <w:pStyle w:val="PargrafodaLista"/>
              <w:spacing w:before="240" w:after="0" w:line="276" w:lineRule="auto"/>
              <w:jc w:val="both"/>
              <w:rPr>
                <w:rFonts w:ascii="Times New Roman" w:hAnsi="Times New Roman" w:cs="Times New Roman"/>
                <w:sz w:val="24"/>
                <w:szCs w:val="24"/>
              </w:rPr>
            </w:pPr>
            <w:r w:rsidRPr="00A07A6D">
              <w:rPr>
                <w:rFonts w:ascii="Times New Roman" w:hAnsi="Times New Roman" w:cs="Times New Roman"/>
                <w:sz w:val="24"/>
                <w:szCs w:val="24"/>
              </w:rPr>
              <w:t>site, revista)</w:t>
            </w:r>
            <w:r>
              <w:rPr>
                <w:rFonts w:ascii="Times New Roman" w:hAnsi="Times New Roman" w:cs="Times New Roman"/>
                <w:sz w:val="24"/>
                <w:szCs w:val="24"/>
              </w:rPr>
              <w:t>;</w:t>
            </w:r>
          </w:p>
        </w:tc>
        <w:tc>
          <w:tcPr>
            <w:tcW w:w="2409" w:type="dxa"/>
            <w:vAlign w:val="center"/>
          </w:tcPr>
          <w:p w14:paraId="183CF827" w14:textId="77777777" w:rsidR="00201884" w:rsidRPr="00034015" w:rsidRDefault="00201884" w:rsidP="00357D4E">
            <w:pPr>
              <w:pStyle w:val="PargrafodaLista"/>
              <w:spacing w:line="360" w:lineRule="auto"/>
              <w:ind w:left="0"/>
              <w:jc w:val="center"/>
              <w:rPr>
                <w:rFonts w:ascii="Times New Roman" w:hAnsi="Times New Roman" w:cs="Times New Roman"/>
                <w:sz w:val="24"/>
                <w:szCs w:val="24"/>
              </w:rPr>
            </w:pPr>
            <w:r w:rsidRPr="00034015">
              <w:rPr>
                <w:rFonts w:ascii="Times New Roman" w:hAnsi="Times New Roman" w:cs="Times New Roman"/>
                <w:sz w:val="24"/>
                <w:szCs w:val="24"/>
              </w:rPr>
              <w:t>0 a 20</w:t>
            </w:r>
          </w:p>
        </w:tc>
      </w:tr>
      <w:tr w:rsidR="00201884" w:rsidRPr="00034015" w14:paraId="150654D8" w14:textId="77777777" w:rsidTr="00357D4E">
        <w:tc>
          <w:tcPr>
            <w:tcW w:w="5954" w:type="dxa"/>
          </w:tcPr>
          <w:p w14:paraId="45AB74E8" w14:textId="77777777" w:rsidR="00201884" w:rsidRPr="00034015" w:rsidRDefault="00201884" w:rsidP="00201884">
            <w:pPr>
              <w:pStyle w:val="PargrafodaLista"/>
              <w:numPr>
                <w:ilvl w:val="0"/>
                <w:numId w:val="8"/>
              </w:numPr>
              <w:spacing w:before="240" w:after="0" w:line="360" w:lineRule="auto"/>
              <w:jc w:val="both"/>
              <w:rPr>
                <w:rFonts w:ascii="Times New Roman" w:hAnsi="Times New Roman" w:cs="Times New Roman"/>
                <w:sz w:val="24"/>
                <w:szCs w:val="24"/>
              </w:rPr>
            </w:pPr>
            <w:r w:rsidRPr="00A07A6D">
              <w:rPr>
                <w:rFonts w:ascii="Times New Roman" w:hAnsi="Times New Roman" w:cs="Times New Roman"/>
                <w:sz w:val="24"/>
                <w:szCs w:val="24"/>
              </w:rPr>
              <w:t>Promove atuação ativa da comunidade local</w:t>
            </w:r>
            <w:r>
              <w:rPr>
                <w:rFonts w:ascii="Times New Roman" w:hAnsi="Times New Roman" w:cs="Times New Roman"/>
                <w:sz w:val="24"/>
                <w:szCs w:val="24"/>
              </w:rPr>
              <w:t>;</w:t>
            </w:r>
          </w:p>
        </w:tc>
        <w:tc>
          <w:tcPr>
            <w:tcW w:w="2409" w:type="dxa"/>
          </w:tcPr>
          <w:p w14:paraId="5EC98B51" w14:textId="77777777" w:rsidR="00201884" w:rsidRPr="00034015" w:rsidRDefault="00201884" w:rsidP="00B772B7">
            <w:pPr>
              <w:pStyle w:val="PargrafodaLista"/>
              <w:spacing w:line="360" w:lineRule="auto"/>
              <w:ind w:left="0"/>
              <w:rPr>
                <w:rFonts w:ascii="Times New Roman" w:hAnsi="Times New Roman" w:cs="Times New Roman"/>
                <w:sz w:val="24"/>
                <w:szCs w:val="24"/>
              </w:rPr>
            </w:pPr>
          </w:p>
          <w:p w14:paraId="74F27884" w14:textId="77777777" w:rsidR="00201884" w:rsidRPr="00034015" w:rsidRDefault="00201884" w:rsidP="00357D4E">
            <w:pPr>
              <w:pStyle w:val="PargrafodaLista"/>
              <w:spacing w:line="360" w:lineRule="auto"/>
              <w:ind w:left="0"/>
              <w:jc w:val="center"/>
              <w:rPr>
                <w:rFonts w:ascii="Times New Roman" w:hAnsi="Times New Roman" w:cs="Times New Roman"/>
                <w:sz w:val="24"/>
                <w:szCs w:val="24"/>
              </w:rPr>
            </w:pPr>
            <w:r w:rsidRPr="00034015">
              <w:rPr>
                <w:rFonts w:ascii="Times New Roman" w:hAnsi="Times New Roman" w:cs="Times New Roman"/>
                <w:sz w:val="24"/>
                <w:szCs w:val="24"/>
              </w:rPr>
              <w:t>0 a 20</w:t>
            </w:r>
          </w:p>
        </w:tc>
      </w:tr>
      <w:tr w:rsidR="00201884" w:rsidRPr="00034015" w14:paraId="69610DC3" w14:textId="77777777" w:rsidTr="00357D4E">
        <w:tc>
          <w:tcPr>
            <w:tcW w:w="5954" w:type="dxa"/>
          </w:tcPr>
          <w:p w14:paraId="2EF1A3BC" w14:textId="77777777" w:rsidR="00201884" w:rsidRPr="00034015" w:rsidRDefault="00201884" w:rsidP="00201884">
            <w:pPr>
              <w:pStyle w:val="PargrafodaLista"/>
              <w:numPr>
                <w:ilvl w:val="0"/>
                <w:numId w:val="7"/>
              </w:numPr>
              <w:spacing w:before="240" w:after="0" w:line="360" w:lineRule="auto"/>
              <w:jc w:val="both"/>
              <w:rPr>
                <w:rFonts w:ascii="Times New Roman" w:hAnsi="Times New Roman" w:cs="Times New Roman"/>
                <w:sz w:val="24"/>
                <w:szCs w:val="24"/>
              </w:rPr>
            </w:pPr>
            <w:r w:rsidRPr="00A07A6D">
              <w:rPr>
                <w:rFonts w:ascii="Times New Roman" w:hAnsi="Times New Roman" w:cs="Times New Roman"/>
                <w:sz w:val="24"/>
                <w:szCs w:val="24"/>
              </w:rPr>
              <w:t>O candidato realiza atividade cultural com dedicação exclusiva.</w:t>
            </w:r>
          </w:p>
        </w:tc>
        <w:tc>
          <w:tcPr>
            <w:tcW w:w="2409" w:type="dxa"/>
          </w:tcPr>
          <w:p w14:paraId="07231ECB" w14:textId="77777777" w:rsidR="00201884" w:rsidRPr="00034015" w:rsidRDefault="00201884" w:rsidP="00357D4E">
            <w:pPr>
              <w:pStyle w:val="PargrafodaLista"/>
              <w:spacing w:line="360" w:lineRule="auto"/>
              <w:ind w:left="0"/>
              <w:jc w:val="center"/>
              <w:rPr>
                <w:rFonts w:ascii="Times New Roman" w:hAnsi="Times New Roman" w:cs="Times New Roman"/>
                <w:sz w:val="24"/>
                <w:szCs w:val="24"/>
              </w:rPr>
            </w:pPr>
            <w:r w:rsidRPr="00034015">
              <w:rPr>
                <w:rFonts w:ascii="Times New Roman" w:hAnsi="Times New Roman" w:cs="Times New Roman"/>
                <w:sz w:val="24"/>
                <w:szCs w:val="24"/>
              </w:rPr>
              <w:t>0 a 20</w:t>
            </w:r>
          </w:p>
        </w:tc>
      </w:tr>
      <w:tr w:rsidR="00201884" w:rsidRPr="00034015" w14:paraId="231D94D5" w14:textId="77777777" w:rsidTr="00357D4E">
        <w:tc>
          <w:tcPr>
            <w:tcW w:w="5954" w:type="dxa"/>
          </w:tcPr>
          <w:p w14:paraId="4B59DEA3" w14:textId="77777777" w:rsidR="00201884" w:rsidRPr="00034015" w:rsidRDefault="00201884" w:rsidP="00201884">
            <w:pPr>
              <w:pStyle w:val="PargrafodaLista"/>
              <w:numPr>
                <w:ilvl w:val="0"/>
                <w:numId w:val="7"/>
              </w:numPr>
              <w:spacing w:after="0" w:line="360" w:lineRule="auto"/>
              <w:rPr>
                <w:rFonts w:ascii="Times New Roman" w:hAnsi="Times New Roman" w:cs="Times New Roman"/>
                <w:sz w:val="24"/>
                <w:szCs w:val="24"/>
              </w:rPr>
            </w:pPr>
            <w:r w:rsidRPr="00034015">
              <w:rPr>
                <w:rFonts w:ascii="Times New Roman" w:hAnsi="Times New Roman" w:cs="Times New Roman"/>
                <w:sz w:val="24"/>
                <w:szCs w:val="24"/>
              </w:rPr>
              <w:t xml:space="preserve"> </w:t>
            </w:r>
            <w:r w:rsidRPr="00A07A6D">
              <w:rPr>
                <w:rFonts w:ascii="Times New Roman" w:hAnsi="Times New Roman" w:cs="Times New Roman"/>
                <w:sz w:val="24"/>
                <w:szCs w:val="24"/>
              </w:rPr>
              <w:t>Promove atuação ativa da comunidade local.</w:t>
            </w:r>
          </w:p>
        </w:tc>
        <w:tc>
          <w:tcPr>
            <w:tcW w:w="2409" w:type="dxa"/>
          </w:tcPr>
          <w:p w14:paraId="51BEE32A" w14:textId="77777777" w:rsidR="00201884" w:rsidRPr="00034015" w:rsidRDefault="00201884" w:rsidP="00357D4E">
            <w:pPr>
              <w:pStyle w:val="PargrafodaLista"/>
              <w:spacing w:line="360" w:lineRule="auto"/>
              <w:ind w:left="0"/>
              <w:jc w:val="center"/>
              <w:rPr>
                <w:rFonts w:ascii="Times New Roman" w:hAnsi="Times New Roman" w:cs="Times New Roman"/>
                <w:sz w:val="24"/>
                <w:szCs w:val="24"/>
              </w:rPr>
            </w:pPr>
            <w:r w:rsidRPr="00034015">
              <w:rPr>
                <w:rFonts w:ascii="Times New Roman" w:hAnsi="Times New Roman" w:cs="Times New Roman"/>
                <w:sz w:val="24"/>
                <w:szCs w:val="24"/>
              </w:rPr>
              <w:t>0 a 20</w:t>
            </w:r>
          </w:p>
        </w:tc>
      </w:tr>
      <w:tr w:rsidR="00201884" w:rsidRPr="00034015" w14:paraId="3C656C6C" w14:textId="77777777" w:rsidTr="00357D4E">
        <w:tc>
          <w:tcPr>
            <w:tcW w:w="5954" w:type="dxa"/>
          </w:tcPr>
          <w:p w14:paraId="40E3694C" w14:textId="77777777" w:rsidR="00201884" w:rsidRPr="00034015" w:rsidRDefault="00201884" w:rsidP="00357D4E">
            <w:pPr>
              <w:pStyle w:val="PargrafodaLista"/>
              <w:spacing w:line="360" w:lineRule="auto"/>
              <w:rPr>
                <w:rFonts w:ascii="Times New Roman" w:hAnsi="Times New Roman" w:cs="Times New Roman"/>
                <w:b/>
                <w:bCs/>
                <w:sz w:val="24"/>
                <w:szCs w:val="24"/>
              </w:rPr>
            </w:pPr>
            <w:r w:rsidRPr="00034015">
              <w:rPr>
                <w:rFonts w:ascii="Times New Roman" w:hAnsi="Times New Roman" w:cs="Times New Roman"/>
                <w:b/>
                <w:bCs/>
                <w:sz w:val="24"/>
                <w:szCs w:val="24"/>
              </w:rPr>
              <w:t xml:space="preserve">TOTAL MÁXIMO DA PONTUAÇÃO </w:t>
            </w:r>
          </w:p>
        </w:tc>
        <w:tc>
          <w:tcPr>
            <w:tcW w:w="2409" w:type="dxa"/>
          </w:tcPr>
          <w:p w14:paraId="6F4B721B" w14:textId="77777777" w:rsidR="00201884" w:rsidRPr="00034015" w:rsidRDefault="00201884" w:rsidP="00357D4E">
            <w:pPr>
              <w:pStyle w:val="PargrafodaLista"/>
              <w:spacing w:line="360" w:lineRule="auto"/>
              <w:ind w:left="0"/>
              <w:jc w:val="center"/>
              <w:rPr>
                <w:rFonts w:ascii="Times New Roman" w:hAnsi="Times New Roman" w:cs="Times New Roman"/>
                <w:b/>
                <w:bCs/>
                <w:sz w:val="24"/>
                <w:szCs w:val="24"/>
              </w:rPr>
            </w:pPr>
            <w:r w:rsidRPr="00034015">
              <w:rPr>
                <w:rFonts w:ascii="Times New Roman" w:hAnsi="Times New Roman" w:cs="Times New Roman"/>
                <w:b/>
                <w:bCs/>
                <w:sz w:val="24"/>
                <w:szCs w:val="24"/>
              </w:rPr>
              <w:t>100</w:t>
            </w:r>
          </w:p>
        </w:tc>
      </w:tr>
    </w:tbl>
    <w:p w14:paraId="19FD3365" w14:textId="77777777" w:rsidR="00201884" w:rsidRPr="00034015" w:rsidRDefault="00201884" w:rsidP="00201884">
      <w:pPr>
        <w:spacing w:line="360" w:lineRule="auto"/>
        <w:jc w:val="both"/>
        <w:rPr>
          <w:rFonts w:ascii="Times New Roman" w:hAnsi="Times New Roman" w:cs="Times New Roman"/>
          <w:sz w:val="24"/>
          <w:szCs w:val="24"/>
        </w:rPr>
      </w:pPr>
    </w:p>
    <w:p w14:paraId="21A95A19" w14:textId="62DE700B" w:rsidR="00201884" w:rsidRPr="00034015" w:rsidRDefault="00B42BF4" w:rsidP="002018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201884" w:rsidRPr="00034015">
        <w:rPr>
          <w:rFonts w:ascii="Times New Roman" w:hAnsi="Times New Roman" w:cs="Times New Roman"/>
          <w:sz w:val="24"/>
          <w:szCs w:val="24"/>
        </w:rPr>
        <w:t>.</w:t>
      </w:r>
      <w:r w:rsidR="00FC46B9">
        <w:rPr>
          <w:rFonts w:ascii="Times New Roman" w:hAnsi="Times New Roman" w:cs="Times New Roman"/>
          <w:sz w:val="24"/>
          <w:szCs w:val="24"/>
        </w:rPr>
        <w:t>2</w:t>
      </w:r>
      <w:r w:rsidR="00201884" w:rsidRPr="00034015">
        <w:rPr>
          <w:rFonts w:ascii="Times New Roman" w:hAnsi="Times New Roman" w:cs="Times New Roman"/>
          <w:sz w:val="24"/>
          <w:szCs w:val="24"/>
        </w:rPr>
        <w:t xml:space="preserve"> Critério de Desempate - Em caso de empate na nota final serão selecionados os projetos com melhor pontuação, de acordo com os seguintes critérios:</w:t>
      </w:r>
    </w:p>
    <w:p w14:paraId="78F23198" w14:textId="77777777" w:rsidR="00201884" w:rsidRPr="00034015" w:rsidRDefault="00201884" w:rsidP="00201884">
      <w:pPr>
        <w:spacing w:line="360" w:lineRule="auto"/>
        <w:jc w:val="both"/>
        <w:rPr>
          <w:rFonts w:ascii="Times New Roman" w:hAnsi="Times New Roman" w:cs="Times New Roman"/>
          <w:sz w:val="24"/>
          <w:szCs w:val="24"/>
        </w:rPr>
      </w:pPr>
      <w:r w:rsidRPr="00034015">
        <w:rPr>
          <w:rFonts w:ascii="Times New Roman" w:hAnsi="Times New Roman" w:cs="Times New Roman"/>
          <w:sz w:val="24"/>
          <w:szCs w:val="24"/>
        </w:rPr>
        <w:t>a) Maior pontuação no item a;</w:t>
      </w:r>
    </w:p>
    <w:p w14:paraId="7E657D1D" w14:textId="77777777" w:rsidR="00201884" w:rsidRPr="00034015" w:rsidRDefault="00201884" w:rsidP="00201884">
      <w:pPr>
        <w:spacing w:line="360" w:lineRule="auto"/>
        <w:jc w:val="both"/>
        <w:rPr>
          <w:rFonts w:ascii="Times New Roman" w:hAnsi="Times New Roman" w:cs="Times New Roman"/>
          <w:sz w:val="24"/>
          <w:szCs w:val="24"/>
        </w:rPr>
      </w:pPr>
      <w:r w:rsidRPr="00034015">
        <w:rPr>
          <w:rFonts w:ascii="Times New Roman" w:hAnsi="Times New Roman" w:cs="Times New Roman"/>
          <w:sz w:val="24"/>
          <w:szCs w:val="24"/>
        </w:rPr>
        <w:t xml:space="preserve"> b) Maior pontuação no item b; </w:t>
      </w:r>
    </w:p>
    <w:p w14:paraId="73332DBF" w14:textId="3F3F4B02" w:rsidR="00201884" w:rsidRPr="00034015" w:rsidRDefault="00201884" w:rsidP="00201884">
      <w:pPr>
        <w:spacing w:line="360" w:lineRule="auto"/>
        <w:jc w:val="both"/>
        <w:rPr>
          <w:rFonts w:ascii="Times New Roman" w:hAnsi="Times New Roman" w:cs="Times New Roman"/>
          <w:sz w:val="24"/>
          <w:szCs w:val="24"/>
        </w:rPr>
      </w:pPr>
      <w:r w:rsidRPr="00034015">
        <w:rPr>
          <w:rFonts w:ascii="Times New Roman" w:hAnsi="Times New Roman" w:cs="Times New Roman"/>
          <w:sz w:val="24"/>
          <w:szCs w:val="24"/>
        </w:rPr>
        <w:t>c) Maior pontuação no item c. 1</w:t>
      </w:r>
      <w:r>
        <w:rPr>
          <w:rFonts w:ascii="Times New Roman" w:hAnsi="Times New Roman" w:cs="Times New Roman"/>
          <w:sz w:val="24"/>
          <w:szCs w:val="24"/>
        </w:rPr>
        <w:t>0</w:t>
      </w:r>
      <w:r w:rsidRPr="00034015">
        <w:rPr>
          <w:rFonts w:ascii="Times New Roman" w:hAnsi="Times New Roman" w:cs="Times New Roman"/>
          <w:sz w:val="24"/>
          <w:szCs w:val="24"/>
        </w:rPr>
        <w:t>.4</w:t>
      </w:r>
      <w:r w:rsidR="0010207D">
        <w:rPr>
          <w:rFonts w:ascii="Times New Roman" w:hAnsi="Times New Roman" w:cs="Times New Roman"/>
          <w:sz w:val="24"/>
          <w:szCs w:val="24"/>
        </w:rPr>
        <w:t>, p</w:t>
      </w:r>
      <w:r w:rsidRPr="00034015">
        <w:rPr>
          <w:rFonts w:ascii="Times New Roman" w:hAnsi="Times New Roman" w:cs="Times New Roman"/>
          <w:sz w:val="24"/>
          <w:szCs w:val="24"/>
        </w:rPr>
        <w:t xml:space="preserve">ersistindo o empate, a </w:t>
      </w:r>
      <w:r w:rsidR="00380198">
        <w:rPr>
          <w:rFonts w:ascii="Times New Roman" w:hAnsi="Times New Roman" w:cs="Times New Roman"/>
          <w:sz w:val="24"/>
          <w:szCs w:val="24"/>
        </w:rPr>
        <w:t>c</w:t>
      </w:r>
      <w:r w:rsidRPr="00034015">
        <w:rPr>
          <w:rFonts w:ascii="Times New Roman" w:hAnsi="Times New Roman" w:cs="Times New Roman"/>
          <w:sz w:val="24"/>
          <w:szCs w:val="24"/>
        </w:rPr>
        <w:t xml:space="preserve">omissão </w:t>
      </w:r>
      <w:r w:rsidR="00380198">
        <w:rPr>
          <w:rFonts w:ascii="Times New Roman" w:hAnsi="Times New Roman" w:cs="Times New Roman"/>
          <w:sz w:val="24"/>
          <w:szCs w:val="24"/>
        </w:rPr>
        <w:t xml:space="preserve">seleção </w:t>
      </w:r>
      <w:r w:rsidRPr="00034015">
        <w:rPr>
          <w:rFonts w:ascii="Times New Roman" w:hAnsi="Times New Roman" w:cs="Times New Roman"/>
          <w:sz w:val="24"/>
          <w:szCs w:val="24"/>
        </w:rPr>
        <w:t>estabelecerá o desempate, por maioria absoluta.</w:t>
      </w:r>
    </w:p>
    <w:p w14:paraId="0D6EF286" w14:textId="627D47CF" w:rsidR="00201884" w:rsidRPr="00034015" w:rsidRDefault="00AA2B97" w:rsidP="00201884">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201884" w:rsidRPr="00034015">
        <w:rPr>
          <w:rFonts w:ascii="Times New Roman" w:hAnsi="Times New Roman" w:cs="Times New Roman"/>
          <w:color w:val="000000" w:themeColor="text1"/>
          <w:sz w:val="24"/>
          <w:szCs w:val="24"/>
        </w:rPr>
        <w:t>.</w:t>
      </w:r>
      <w:r w:rsidR="00B9033E">
        <w:rPr>
          <w:rFonts w:ascii="Times New Roman" w:hAnsi="Times New Roman" w:cs="Times New Roman"/>
          <w:color w:val="000000" w:themeColor="text1"/>
          <w:sz w:val="24"/>
          <w:szCs w:val="24"/>
        </w:rPr>
        <w:t>3</w:t>
      </w:r>
      <w:r w:rsidR="00201884" w:rsidRPr="00034015">
        <w:rPr>
          <w:rFonts w:ascii="Times New Roman" w:hAnsi="Times New Roman" w:cs="Times New Roman"/>
          <w:color w:val="000000" w:themeColor="text1"/>
          <w:sz w:val="24"/>
          <w:szCs w:val="24"/>
        </w:rPr>
        <w:t xml:space="preserve"> Serão desclassificados os candidatos que não obtiverem o mínimo de 50% da pontuação total, ou seja, 45 (quarenta e cinco) pontos</w:t>
      </w:r>
      <w:r w:rsidR="00201884" w:rsidRPr="00034015">
        <w:rPr>
          <w:rFonts w:ascii="Times New Roman" w:hAnsi="Times New Roman" w:cs="Times New Roman"/>
          <w:sz w:val="24"/>
          <w:szCs w:val="24"/>
        </w:rPr>
        <w:t xml:space="preserve">. </w:t>
      </w:r>
    </w:p>
    <w:p w14:paraId="745AB526" w14:textId="6BE92E64" w:rsidR="00201884" w:rsidRPr="00034015" w:rsidRDefault="00AA2B97" w:rsidP="002018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201884" w:rsidRPr="00380198">
        <w:rPr>
          <w:rFonts w:ascii="Times New Roman" w:hAnsi="Times New Roman" w:cs="Times New Roman"/>
          <w:sz w:val="24"/>
          <w:szCs w:val="24"/>
        </w:rPr>
        <w:t>.</w:t>
      </w:r>
      <w:r w:rsidR="00B9033E">
        <w:rPr>
          <w:rFonts w:ascii="Times New Roman" w:hAnsi="Times New Roman" w:cs="Times New Roman"/>
          <w:sz w:val="24"/>
          <w:szCs w:val="24"/>
        </w:rPr>
        <w:t>4</w:t>
      </w:r>
      <w:r w:rsidR="00201884" w:rsidRPr="00034015">
        <w:rPr>
          <w:rFonts w:ascii="Times New Roman" w:hAnsi="Times New Roman" w:cs="Times New Roman"/>
          <w:sz w:val="24"/>
          <w:szCs w:val="24"/>
        </w:rPr>
        <w:t xml:space="preserve"> A </w:t>
      </w:r>
      <w:r w:rsidR="00380198" w:rsidRPr="00034015">
        <w:rPr>
          <w:rFonts w:ascii="Times New Roman" w:hAnsi="Times New Roman" w:cs="Times New Roman"/>
          <w:sz w:val="24"/>
          <w:szCs w:val="24"/>
        </w:rPr>
        <w:t xml:space="preserve">comissão </w:t>
      </w:r>
      <w:r w:rsidR="00380198">
        <w:rPr>
          <w:rFonts w:ascii="Times New Roman" w:hAnsi="Times New Roman" w:cs="Times New Roman"/>
          <w:sz w:val="24"/>
          <w:szCs w:val="24"/>
        </w:rPr>
        <w:t>de</w:t>
      </w:r>
      <w:r w:rsidR="00201884">
        <w:rPr>
          <w:rFonts w:ascii="Times New Roman" w:hAnsi="Times New Roman" w:cs="Times New Roman"/>
          <w:sz w:val="24"/>
          <w:szCs w:val="24"/>
        </w:rPr>
        <w:t xml:space="preserve"> seleção </w:t>
      </w:r>
      <w:r w:rsidR="00201884" w:rsidRPr="00034015">
        <w:rPr>
          <w:rFonts w:ascii="Times New Roman" w:hAnsi="Times New Roman" w:cs="Times New Roman"/>
          <w:sz w:val="24"/>
          <w:szCs w:val="24"/>
        </w:rPr>
        <w:t>indicará uma lista de suplentes. Caso haja disponibilidade de recursos orçamentários, os mesmos poderão ser contemplados posteriormente, de acordo com a pontuação em ordem decrescente de médias.</w:t>
      </w:r>
    </w:p>
    <w:p w14:paraId="56E47507" w14:textId="5AD3D020" w:rsidR="00201884" w:rsidRPr="00034015" w:rsidRDefault="00201884" w:rsidP="00201884">
      <w:pPr>
        <w:spacing w:line="360" w:lineRule="auto"/>
        <w:jc w:val="both"/>
        <w:rPr>
          <w:rFonts w:ascii="Times New Roman" w:hAnsi="Times New Roman" w:cs="Times New Roman"/>
          <w:color w:val="000000" w:themeColor="text1"/>
          <w:sz w:val="24"/>
          <w:szCs w:val="24"/>
        </w:rPr>
      </w:pPr>
      <w:r w:rsidRPr="00034015">
        <w:rPr>
          <w:rFonts w:ascii="Times New Roman" w:hAnsi="Times New Roman" w:cs="Times New Roman"/>
          <w:sz w:val="24"/>
          <w:szCs w:val="24"/>
        </w:rPr>
        <w:t xml:space="preserve"> </w:t>
      </w:r>
      <w:r w:rsidR="00AA2B97">
        <w:rPr>
          <w:rFonts w:ascii="Times New Roman" w:hAnsi="Times New Roman" w:cs="Times New Roman"/>
          <w:sz w:val="24"/>
          <w:szCs w:val="24"/>
        </w:rPr>
        <w:t>9</w:t>
      </w:r>
      <w:r w:rsidRPr="00034015">
        <w:rPr>
          <w:rFonts w:ascii="Times New Roman" w:hAnsi="Times New Roman" w:cs="Times New Roman"/>
          <w:sz w:val="24"/>
          <w:szCs w:val="24"/>
        </w:rPr>
        <w:t>.</w:t>
      </w:r>
      <w:r w:rsidR="00B9033E">
        <w:rPr>
          <w:rFonts w:ascii="Times New Roman" w:hAnsi="Times New Roman" w:cs="Times New Roman"/>
          <w:sz w:val="24"/>
          <w:szCs w:val="24"/>
        </w:rPr>
        <w:t>5</w:t>
      </w:r>
      <w:r w:rsidRPr="00034015">
        <w:rPr>
          <w:rFonts w:ascii="Times New Roman" w:hAnsi="Times New Roman" w:cs="Times New Roman"/>
          <w:sz w:val="24"/>
          <w:szCs w:val="24"/>
        </w:rPr>
        <w:t xml:space="preserve"> A relação dos projetos contemplados será divulgada na página eletrônica </w:t>
      </w:r>
      <w:r>
        <w:rPr>
          <w:rFonts w:ascii="Times New Roman" w:hAnsi="Times New Roman" w:cs="Times New Roman"/>
          <w:sz w:val="24"/>
          <w:szCs w:val="24"/>
        </w:rPr>
        <w:t xml:space="preserve">oficial </w:t>
      </w:r>
      <w:r w:rsidRPr="00034015">
        <w:rPr>
          <w:rFonts w:ascii="Times New Roman" w:hAnsi="Times New Roman" w:cs="Times New Roman"/>
          <w:sz w:val="24"/>
          <w:szCs w:val="24"/>
        </w:rPr>
        <w:t xml:space="preserve">da </w:t>
      </w:r>
      <w:r>
        <w:rPr>
          <w:rFonts w:ascii="Times New Roman" w:hAnsi="Times New Roman" w:cs="Times New Roman"/>
          <w:sz w:val="24"/>
          <w:szCs w:val="24"/>
        </w:rPr>
        <w:t xml:space="preserve">Prefeitura Municipal de Timon. </w:t>
      </w:r>
    </w:p>
    <w:p w14:paraId="156A820F" w14:textId="4C19CE7C" w:rsidR="00201884" w:rsidRPr="00034015" w:rsidRDefault="00AA2B97" w:rsidP="002018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201884" w:rsidRPr="00034015">
        <w:rPr>
          <w:rFonts w:ascii="Times New Roman" w:hAnsi="Times New Roman" w:cs="Times New Roman"/>
          <w:sz w:val="24"/>
          <w:szCs w:val="24"/>
        </w:rPr>
        <w:t>.</w:t>
      </w:r>
      <w:r w:rsidR="00B9033E">
        <w:rPr>
          <w:rFonts w:ascii="Times New Roman" w:hAnsi="Times New Roman" w:cs="Times New Roman"/>
          <w:sz w:val="24"/>
          <w:szCs w:val="24"/>
        </w:rPr>
        <w:t>6</w:t>
      </w:r>
      <w:r w:rsidR="00201884" w:rsidRPr="00034015">
        <w:rPr>
          <w:rFonts w:ascii="Times New Roman" w:hAnsi="Times New Roman" w:cs="Times New Roman"/>
          <w:sz w:val="24"/>
          <w:szCs w:val="24"/>
        </w:rPr>
        <w:t xml:space="preserve"> Os candidatos serão classificados por ordem decrescente de pontuação, conforme a categoria para a qual solicitaram inscrição.</w:t>
      </w:r>
    </w:p>
    <w:p w14:paraId="320C3E3C" w14:textId="30E371EC" w:rsidR="00201884" w:rsidRPr="00034015" w:rsidRDefault="00AA2B97" w:rsidP="00201884">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201884" w:rsidRPr="00034015">
        <w:rPr>
          <w:rFonts w:ascii="Times New Roman" w:hAnsi="Times New Roman" w:cs="Times New Roman"/>
          <w:sz w:val="24"/>
          <w:szCs w:val="24"/>
        </w:rPr>
        <w:t>.</w:t>
      </w:r>
      <w:r w:rsidR="00B9033E">
        <w:rPr>
          <w:rFonts w:ascii="Times New Roman" w:hAnsi="Times New Roman" w:cs="Times New Roman"/>
          <w:sz w:val="24"/>
          <w:szCs w:val="24"/>
        </w:rPr>
        <w:t>7</w:t>
      </w:r>
      <w:r w:rsidR="00201884" w:rsidRPr="00034015">
        <w:rPr>
          <w:rFonts w:ascii="Times New Roman" w:hAnsi="Times New Roman" w:cs="Times New Roman"/>
          <w:sz w:val="24"/>
          <w:szCs w:val="24"/>
        </w:rPr>
        <w:t xml:space="preserve"> Havendo empate de pontuação entre os candidatos classificados, </w:t>
      </w:r>
      <w:r w:rsidR="00201884" w:rsidRPr="00034015">
        <w:rPr>
          <w:rFonts w:ascii="Times New Roman" w:hAnsi="Times New Roman" w:cs="Times New Roman"/>
          <w:color w:val="000000" w:themeColor="text1"/>
          <w:sz w:val="24"/>
          <w:szCs w:val="24"/>
        </w:rPr>
        <w:t xml:space="preserve">a </w:t>
      </w:r>
      <w:r w:rsidR="00380198" w:rsidRPr="00034015">
        <w:rPr>
          <w:rFonts w:ascii="Times New Roman" w:hAnsi="Times New Roman" w:cs="Times New Roman"/>
          <w:color w:val="000000" w:themeColor="text1"/>
          <w:sz w:val="24"/>
          <w:szCs w:val="24"/>
        </w:rPr>
        <w:t xml:space="preserve">Comissão </w:t>
      </w:r>
      <w:r w:rsidR="00380198">
        <w:rPr>
          <w:rFonts w:ascii="Times New Roman" w:hAnsi="Times New Roman" w:cs="Times New Roman"/>
          <w:color w:val="000000" w:themeColor="text1"/>
          <w:sz w:val="24"/>
          <w:szCs w:val="24"/>
        </w:rPr>
        <w:t>de</w:t>
      </w:r>
      <w:r w:rsidR="00201884">
        <w:rPr>
          <w:rFonts w:ascii="Times New Roman" w:hAnsi="Times New Roman" w:cs="Times New Roman"/>
          <w:color w:val="000000" w:themeColor="text1"/>
          <w:sz w:val="24"/>
          <w:szCs w:val="24"/>
        </w:rPr>
        <w:t xml:space="preserve"> seleção </w:t>
      </w:r>
      <w:r w:rsidR="00201884" w:rsidRPr="00034015">
        <w:rPr>
          <w:rFonts w:ascii="Times New Roman" w:hAnsi="Times New Roman" w:cs="Times New Roman"/>
          <w:color w:val="000000" w:themeColor="text1"/>
          <w:sz w:val="24"/>
          <w:szCs w:val="24"/>
        </w:rPr>
        <w:t xml:space="preserve">promoverá o desempate com prioridade para o que obtiver maior pontuação na soma do </w:t>
      </w:r>
      <w:r w:rsidR="00201884" w:rsidRPr="00034015">
        <w:rPr>
          <w:rFonts w:ascii="Times New Roman" w:hAnsi="Times New Roman" w:cs="Times New Roman"/>
          <w:color w:val="000000" w:themeColor="text1"/>
          <w:sz w:val="24"/>
          <w:szCs w:val="24"/>
        </w:rPr>
        <w:lastRenderedPageBreak/>
        <w:t>subitem “a” do item 1</w:t>
      </w:r>
      <w:r w:rsidR="00380198">
        <w:rPr>
          <w:rFonts w:ascii="Times New Roman" w:hAnsi="Times New Roman" w:cs="Times New Roman"/>
          <w:color w:val="000000" w:themeColor="text1"/>
          <w:sz w:val="24"/>
          <w:szCs w:val="24"/>
        </w:rPr>
        <w:t>0</w:t>
      </w:r>
      <w:r w:rsidR="00201884" w:rsidRPr="00034015">
        <w:rPr>
          <w:rFonts w:ascii="Times New Roman" w:hAnsi="Times New Roman" w:cs="Times New Roman"/>
          <w:color w:val="000000" w:themeColor="text1"/>
          <w:sz w:val="24"/>
          <w:szCs w:val="24"/>
        </w:rPr>
        <w:t>.</w:t>
      </w:r>
      <w:r w:rsidR="00380198">
        <w:rPr>
          <w:rFonts w:ascii="Times New Roman" w:hAnsi="Times New Roman" w:cs="Times New Roman"/>
          <w:color w:val="000000" w:themeColor="text1"/>
          <w:sz w:val="24"/>
          <w:szCs w:val="24"/>
        </w:rPr>
        <w:t>1</w:t>
      </w:r>
      <w:r w:rsidR="00201884" w:rsidRPr="00034015">
        <w:rPr>
          <w:rFonts w:ascii="Times New Roman" w:hAnsi="Times New Roman" w:cs="Times New Roman"/>
          <w:color w:val="000000" w:themeColor="text1"/>
          <w:sz w:val="24"/>
          <w:szCs w:val="24"/>
        </w:rPr>
        <w:t xml:space="preserve">. Caso persista o empate, será considerada a soma do subitem “b” e sucessivamente do subitem “c” e, por último, do subitem “d”. </w:t>
      </w:r>
    </w:p>
    <w:p w14:paraId="4F3F4527" w14:textId="57321D4F" w:rsidR="00201884" w:rsidRDefault="00AA2B97" w:rsidP="00201884">
      <w:pPr>
        <w:spacing w:line="360" w:lineRule="auto"/>
        <w:jc w:val="both"/>
        <w:rPr>
          <w:rFonts w:ascii="Times New Roman" w:hAnsi="Times New Roman" w:cs="Times New Roman"/>
          <w:sz w:val="24"/>
          <w:szCs w:val="24"/>
          <w:highlight w:val="yellow"/>
        </w:rPr>
      </w:pPr>
      <w:r>
        <w:rPr>
          <w:rFonts w:ascii="Times New Roman" w:hAnsi="Times New Roman" w:cs="Times New Roman"/>
          <w:color w:val="000000" w:themeColor="text1"/>
          <w:sz w:val="24"/>
          <w:szCs w:val="24"/>
        </w:rPr>
        <w:t>9</w:t>
      </w:r>
      <w:r w:rsidR="00201884" w:rsidRPr="00034015">
        <w:rPr>
          <w:rFonts w:ascii="Times New Roman" w:hAnsi="Times New Roman" w:cs="Times New Roman"/>
          <w:color w:val="000000" w:themeColor="text1"/>
          <w:sz w:val="24"/>
          <w:szCs w:val="24"/>
        </w:rPr>
        <w:t>.</w:t>
      </w:r>
      <w:r w:rsidR="00B9033E">
        <w:rPr>
          <w:rFonts w:ascii="Times New Roman" w:hAnsi="Times New Roman" w:cs="Times New Roman"/>
          <w:color w:val="000000" w:themeColor="text1"/>
          <w:sz w:val="24"/>
          <w:szCs w:val="24"/>
        </w:rPr>
        <w:t>8</w:t>
      </w:r>
      <w:r w:rsidR="00201884" w:rsidRPr="00034015">
        <w:rPr>
          <w:rFonts w:ascii="Times New Roman" w:hAnsi="Times New Roman" w:cs="Times New Roman"/>
          <w:color w:val="000000" w:themeColor="text1"/>
          <w:sz w:val="24"/>
          <w:szCs w:val="24"/>
        </w:rPr>
        <w:t xml:space="preserve"> Os casos não previstos neste Edital serão resolvidos pela </w:t>
      </w:r>
      <w:r w:rsidR="00D34E6C" w:rsidRPr="00034015">
        <w:rPr>
          <w:rFonts w:ascii="Times New Roman" w:hAnsi="Times New Roman" w:cs="Times New Roman"/>
          <w:color w:val="000000" w:themeColor="text1"/>
          <w:sz w:val="24"/>
          <w:szCs w:val="24"/>
        </w:rPr>
        <w:t xml:space="preserve">Comissão </w:t>
      </w:r>
      <w:r w:rsidR="00D34E6C">
        <w:rPr>
          <w:rFonts w:ascii="Times New Roman" w:hAnsi="Times New Roman" w:cs="Times New Roman"/>
          <w:color w:val="000000" w:themeColor="text1"/>
          <w:sz w:val="24"/>
          <w:szCs w:val="24"/>
        </w:rPr>
        <w:t>de</w:t>
      </w:r>
      <w:r w:rsidR="00201884">
        <w:rPr>
          <w:rFonts w:ascii="Times New Roman" w:hAnsi="Times New Roman" w:cs="Times New Roman"/>
          <w:color w:val="000000" w:themeColor="text1"/>
          <w:sz w:val="24"/>
          <w:szCs w:val="24"/>
        </w:rPr>
        <w:t xml:space="preserve"> </w:t>
      </w:r>
      <w:r w:rsidR="00D34E6C">
        <w:rPr>
          <w:rFonts w:ascii="Times New Roman" w:hAnsi="Times New Roman" w:cs="Times New Roman"/>
          <w:color w:val="000000" w:themeColor="text1"/>
          <w:sz w:val="24"/>
          <w:szCs w:val="24"/>
        </w:rPr>
        <w:t>Avaliação.</w:t>
      </w:r>
    </w:p>
    <w:p w14:paraId="1ABC53E6" w14:textId="76E87943" w:rsidR="00201884" w:rsidRPr="00034015" w:rsidRDefault="00AA2B97" w:rsidP="002018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80198" w:rsidRPr="00380198">
        <w:rPr>
          <w:rFonts w:ascii="Times New Roman" w:hAnsi="Times New Roman" w:cs="Times New Roman"/>
          <w:sz w:val="24"/>
          <w:szCs w:val="24"/>
        </w:rPr>
        <w:t>.</w:t>
      </w:r>
      <w:r w:rsidR="00B9033E">
        <w:rPr>
          <w:rFonts w:ascii="Times New Roman" w:hAnsi="Times New Roman" w:cs="Times New Roman"/>
          <w:sz w:val="24"/>
          <w:szCs w:val="24"/>
        </w:rPr>
        <w:t>9</w:t>
      </w:r>
      <w:r w:rsidR="00380198" w:rsidRPr="00380198">
        <w:rPr>
          <w:rFonts w:ascii="Times New Roman" w:hAnsi="Times New Roman" w:cs="Times New Roman"/>
          <w:sz w:val="24"/>
          <w:szCs w:val="24"/>
        </w:rPr>
        <w:t xml:space="preserve"> </w:t>
      </w:r>
      <w:r w:rsidR="00201884" w:rsidRPr="00380198">
        <w:rPr>
          <w:rFonts w:ascii="Times New Roman" w:hAnsi="Times New Roman" w:cs="Times New Roman"/>
          <w:sz w:val="24"/>
          <w:szCs w:val="24"/>
        </w:rPr>
        <w:t>A pontuação máxima de cada candidato será de 100 (cem) pontos, considerando a soma dos critérios</w:t>
      </w:r>
      <w:r w:rsidR="00201884" w:rsidRPr="00034015">
        <w:rPr>
          <w:rFonts w:ascii="Times New Roman" w:hAnsi="Times New Roman" w:cs="Times New Roman"/>
          <w:sz w:val="24"/>
          <w:szCs w:val="24"/>
        </w:rPr>
        <w:t xml:space="preserve"> </w:t>
      </w:r>
    </w:p>
    <w:p w14:paraId="21C4EAA6" w14:textId="77777777" w:rsidR="00C41B26" w:rsidRPr="00455E55" w:rsidRDefault="00C41B26" w:rsidP="006B4E72">
      <w:pPr>
        <w:jc w:val="both"/>
        <w:rPr>
          <w:rFonts w:ascii="Times New Roman" w:eastAsia="Times New Roman" w:hAnsi="Times New Roman" w:cs="Times New Roman"/>
          <w:sz w:val="24"/>
          <w:szCs w:val="24"/>
        </w:rPr>
      </w:pPr>
    </w:p>
    <w:p w14:paraId="00000087" w14:textId="7FE03391" w:rsidR="004B2145" w:rsidRPr="00455E55" w:rsidRDefault="00CC5FDC">
      <w:pPr>
        <w:pBdr>
          <w:top w:val="nil"/>
          <w:left w:val="nil"/>
          <w:bottom w:val="nil"/>
          <w:right w:val="nil"/>
          <w:between w:val="nil"/>
        </w:pBdr>
        <w:spacing w:after="200"/>
        <w:jc w:val="both"/>
        <w:rPr>
          <w:rFonts w:ascii="Times New Roman" w:hAnsi="Times New Roman" w:cs="Times New Roman"/>
          <w:b/>
          <w:sz w:val="24"/>
          <w:szCs w:val="24"/>
        </w:rPr>
      </w:pPr>
      <w:r w:rsidRPr="00455E55">
        <w:rPr>
          <w:rFonts w:ascii="Times New Roman" w:hAnsi="Times New Roman" w:cs="Times New Roman"/>
          <w:b/>
          <w:sz w:val="24"/>
          <w:szCs w:val="24"/>
        </w:rPr>
        <w:t>1</w:t>
      </w:r>
      <w:r w:rsidR="00B42BF4">
        <w:rPr>
          <w:rFonts w:ascii="Times New Roman" w:hAnsi="Times New Roman" w:cs="Times New Roman"/>
          <w:b/>
          <w:sz w:val="24"/>
          <w:szCs w:val="24"/>
        </w:rPr>
        <w:t>0</w:t>
      </w:r>
      <w:r w:rsidRPr="00455E55">
        <w:rPr>
          <w:rFonts w:ascii="Times New Roman" w:hAnsi="Times New Roman" w:cs="Times New Roman"/>
          <w:b/>
          <w:sz w:val="24"/>
          <w:szCs w:val="24"/>
        </w:rPr>
        <w:t xml:space="preserve">. ASSINATURA DO RECIBO </w:t>
      </w:r>
    </w:p>
    <w:p w14:paraId="00000088" w14:textId="15EF3F52" w:rsidR="004B2145" w:rsidRPr="00455E55" w:rsidRDefault="00CC5FDC">
      <w:pPr>
        <w:jc w:val="both"/>
        <w:rPr>
          <w:rFonts w:ascii="Times New Roman" w:hAnsi="Times New Roman" w:cs="Times New Roman"/>
          <w:sz w:val="24"/>
          <w:szCs w:val="24"/>
        </w:rPr>
      </w:pPr>
      <w:r w:rsidRPr="00455E55">
        <w:rPr>
          <w:rFonts w:ascii="Times New Roman" w:hAnsi="Times New Roman" w:cs="Times New Roman"/>
          <w:sz w:val="24"/>
          <w:szCs w:val="24"/>
        </w:rPr>
        <w:t>1</w:t>
      </w:r>
      <w:r w:rsidR="00B42BF4">
        <w:rPr>
          <w:rFonts w:ascii="Times New Roman" w:hAnsi="Times New Roman" w:cs="Times New Roman"/>
          <w:sz w:val="24"/>
          <w:szCs w:val="24"/>
        </w:rPr>
        <w:t>0</w:t>
      </w:r>
      <w:r w:rsidRPr="00455E55">
        <w:rPr>
          <w:rFonts w:ascii="Times New Roman" w:hAnsi="Times New Roman" w:cs="Times New Roman"/>
          <w:sz w:val="24"/>
          <w:szCs w:val="24"/>
        </w:rPr>
        <w:t xml:space="preserve">.1. Após a divulgação do </w:t>
      </w:r>
      <w:r w:rsidR="00960ACE" w:rsidRPr="00455E55">
        <w:rPr>
          <w:rFonts w:ascii="Times New Roman" w:hAnsi="Times New Roman" w:cs="Times New Roman"/>
          <w:sz w:val="24"/>
          <w:szCs w:val="24"/>
        </w:rPr>
        <w:t>resultado</w:t>
      </w:r>
      <w:r w:rsidRPr="00455E55">
        <w:rPr>
          <w:rFonts w:ascii="Times New Roman" w:hAnsi="Times New Roman" w:cs="Times New Roman"/>
          <w:sz w:val="24"/>
          <w:szCs w:val="24"/>
        </w:rPr>
        <w:t>, o agente cultural contemplado será convocado a assinar o Recibo de Premiação Cultural, conforme Anexo V.</w:t>
      </w:r>
    </w:p>
    <w:bookmarkEnd w:id="8"/>
    <w:p w14:paraId="00000089" w14:textId="4ED7A045" w:rsidR="004B2145" w:rsidRDefault="004B2145">
      <w:pPr>
        <w:jc w:val="both"/>
        <w:rPr>
          <w:rFonts w:ascii="Times New Roman" w:eastAsia="Times New Roman" w:hAnsi="Times New Roman" w:cs="Times New Roman"/>
          <w:b/>
          <w:sz w:val="24"/>
          <w:szCs w:val="24"/>
        </w:rPr>
      </w:pPr>
    </w:p>
    <w:p w14:paraId="3DBBCE91" w14:textId="368C38EF" w:rsidR="004868EE" w:rsidRPr="00067913" w:rsidRDefault="004868EE" w:rsidP="004868EE">
      <w:pPr>
        <w:pStyle w:val="textojustificado"/>
        <w:spacing w:before="120" w:beforeAutospacing="0" w:after="120" w:afterAutospacing="0"/>
        <w:ind w:right="120"/>
        <w:jc w:val="both"/>
        <w:rPr>
          <w:b/>
          <w:bCs/>
          <w:color w:val="000000" w:themeColor="text1"/>
        </w:rPr>
      </w:pPr>
      <w:r>
        <w:rPr>
          <w:b/>
          <w:bCs/>
        </w:rPr>
        <w:t xml:space="preserve">11. </w:t>
      </w:r>
      <w:r w:rsidRPr="00067913">
        <w:rPr>
          <w:b/>
          <w:bCs/>
        </w:rPr>
        <w:t>CRONOGRAMA</w:t>
      </w:r>
    </w:p>
    <w:p w14:paraId="68F05B9A" w14:textId="77777777" w:rsidR="004868EE" w:rsidRDefault="004868EE" w:rsidP="004868EE">
      <w:pPr>
        <w:pStyle w:val="textojustificado"/>
        <w:spacing w:before="120" w:beforeAutospacing="0" w:after="120" w:afterAutospacing="0"/>
        <w:ind w:left="120" w:right="120"/>
        <w:jc w:val="both"/>
        <w:rPr>
          <w:color w:val="000000" w:themeColor="text1"/>
        </w:rPr>
      </w:pPr>
    </w:p>
    <w:p w14:paraId="67F7155C" w14:textId="77777777" w:rsidR="004868EE" w:rsidRDefault="004868EE" w:rsidP="004868EE">
      <w:pPr>
        <w:pStyle w:val="textojustificado"/>
        <w:spacing w:before="120" w:beforeAutospacing="0" w:after="120" w:afterAutospacing="0"/>
        <w:ind w:left="120" w:right="120"/>
        <w:jc w:val="both"/>
      </w:pPr>
      <w:r>
        <w:t>As datas e prazos previstos de que trata esse edital de emergência cultural são:</w:t>
      </w:r>
    </w:p>
    <w:p w14:paraId="0CFB5247" w14:textId="77777777" w:rsidR="004868EE" w:rsidRDefault="004868EE" w:rsidP="004868EE">
      <w:pPr>
        <w:pStyle w:val="textojustificado"/>
        <w:spacing w:before="120" w:beforeAutospacing="0" w:after="120" w:afterAutospacing="0"/>
        <w:ind w:left="120" w:right="120"/>
        <w:jc w:val="both"/>
      </w:pPr>
    </w:p>
    <w:tbl>
      <w:tblPr>
        <w:tblStyle w:val="Tabelacomgrade"/>
        <w:tblW w:w="0" w:type="auto"/>
        <w:tblInd w:w="120" w:type="dxa"/>
        <w:tblLook w:val="04A0" w:firstRow="1" w:lastRow="0" w:firstColumn="1" w:lastColumn="0" w:noHBand="0" w:noVBand="1"/>
      </w:tblPr>
      <w:tblGrid>
        <w:gridCol w:w="5829"/>
        <w:gridCol w:w="2126"/>
      </w:tblGrid>
      <w:tr w:rsidR="004868EE" w14:paraId="34617ED4" w14:textId="77777777" w:rsidTr="00D8070E">
        <w:tc>
          <w:tcPr>
            <w:tcW w:w="5829" w:type="dxa"/>
          </w:tcPr>
          <w:p w14:paraId="209017D4" w14:textId="77777777" w:rsidR="004868EE" w:rsidRDefault="004868EE" w:rsidP="00D8070E">
            <w:pPr>
              <w:pStyle w:val="textojustificado"/>
              <w:spacing w:before="120" w:beforeAutospacing="0" w:after="120" w:afterAutospacing="0"/>
              <w:ind w:right="120"/>
              <w:jc w:val="both"/>
              <w:rPr>
                <w:color w:val="000000" w:themeColor="text1"/>
              </w:rPr>
            </w:pPr>
            <w:r>
              <w:t xml:space="preserve">Publicação do edital </w:t>
            </w:r>
          </w:p>
        </w:tc>
        <w:tc>
          <w:tcPr>
            <w:tcW w:w="2126" w:type="dxa"/>
          </w:tcPr>
          <w:p w14:paraId="52EEF608"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27/09/2023</w:t>
            </w:r>
          </w:p>
        </w:tc>
      </w:tr>
      <w:tr w:rsidR="004868EE" w14:paraId="5ACA7FAC" w14:textId="77777777" w:rsidTr="00D8070E">
        <w:tc>
          <w:tcPr>
            <w:tcW w:w="5829" w:type="dxa"/>
          </w:tcPr>
          <w:p w14:paraId="1B4B5067" w14:textId="77777777" w:rsidR="004868EE" w:rsidRDefault="004868EE" w:rsidP="00D8070E">
            <w:pPr>
              <w:pStyle w:val="textojustificado"/>
              <w:spacing w:before="120" w:beforeAutospacing="0" w:after="120" w:afterAutospacing="0"/>
              <w:ind w:right="120"/>
              <w:jc w:val="both"/>
              <w:rPr>
                <w:color w:val="000000" w:themeColor="text1"/>
              </w:rPr>
            </w:pPr>
            <w:r>
              <w:t>Início das inscrições</w:t>
            </w:r>
          </w:p>
        </w:tc>
        <w:tc>
          <w:tcPr>
            <w:tcW w:w="2126" w:type="dxa"/>
          </w:tcPr>
          <w:p w14:paraId="33583A8A"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28/09/2013</w:t>
            </w:r>
          </w:p>
        </w:tc>
      </w:tr>
      <w:tr w:rsidR="004868EE" w14:paraId="7305CE4A" w14:textId="77777777" w:rsidTr="00D8070E">
        <w:tc>
          <w:tcPr>
            <w:tcW w:w="5829" w:type="dxa"/>
          </w:tcPr>
          <w:p w14:paraId="2590C486" w14:textId="77777777" w:rsidR="004868EE" w:rsidRDefault="004868EE" w:rsidP="00D8070E">
            <w:pPr>
              <w:pStyle w:val="textojustificado"/>
              <w:spacing w:before="120" w:beforeAutospacing="0" w:after="120" w:afterAutospacing="0"/>
              <w:ind w:right="120"/>
              <w:jc w:val="both"/>
              <w:rPr>
                <w:color w:val="000000" w:themeColor="text1"/>
              </w:rPr>
            </w:pPr>
            <w:r>
              <w:t>Término das inscrições</w:t>
            </w:r>
          </w:p>
        </w:tc>
        <w:tc>
          <w:tcPr>
            <w:tcW w:w="2126" w:type="dxa"/>
          </w:tcPr>
          <w:p w14:paraId="3DD016C1"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20/10/2013</w:t>
            </w:r>
          </w:p>
        </w:tc>
      </w:tr>
      <w:tr w:rsidR="004868EE" w14:paraId="4F9FEB59" w14:textId="77777777" w:rsidTr="00D8070E">
        <w:tc>
          <w:tcPr>
            <w:tcW w:w="5829" w:type="dxa"/>
          </w:tcPr>
          <w:p w14:paraId="40C7E777" w14:textId="77777777" w:rsidR="004868EE" w:rsidRDefault="004868EE" w:rsidP="00D8070E">
            <w:pPr>
              <w:pStyle w:val="textojustificado"/>
              <w:spacing w:before="120" w:beforeAutospacing="0" w:after="120" w:afterAutospacing="0"/>
              <w:ind w:right="120"/>
              <w:jc w:val="both"/>
              <w:rPr>
                <w:color w:val="000000" w:themeColor="text1"/>
              </w:rPr>
            </w:pPr>
            <w:r>
              <w:t>Publicação dos projetos selecionados</w:t>
            </w:r>
          </w:p>
        </w:tc>
        <w:tc>
          <w:tcPr>
            <w:tcW w:w="2126" w:type="dxa"/>
          </w:tcPr>
          <w:p w14:paraId="5007A05D"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21/11/2013</w:t>
            </w:r>
          </w:p>
        </w:tc>
      </w:tr>
      <w:tr w:rsidR="004868EE" w14:paraId="2D8D0064" w14:textId="77777777" w:rsidTr="00D8070E">
        <w:tc>
          <w:tcPr>
            <w:tcW w:w="5829" w:type="dxa"/>
          </w:tcPr>
          <w:p w14:paraId="45148DD3" w14:textId="77777777" w:rsidR="004868EE" w:rsidRDefault="004868EE" w:rsidP="00D8070E">
            <w:pPr>
              <w:pStyle w:val="textojustificado"/>
              <w:spacing w:before="120" w:beforeAutospacing="0" w:after="120" w:afterAutospacing="0"/>
              <w:ind w:right="120"/>
              <w:jc w:val="both"/>
              <w:rPr>
                <w:color w:val="000000" w:themeColor="text1"/>
              </w:rPr>
            </w:pPr>
            <w:r>
              <w:t>Término do prazo de recursos da seleção</w:t>
            </w:r>
          </w:p>
        </w:tc>
        <w:tc>
          <w:tcPr>
            <w:tcW w:w="2126" w:type="dxa"/>
          </w:tcPr>
          <w:p w14:paraId="40919EFC"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23/11/2013</w:t>
            </w:r>
          </w:p>
        </w:tc>
      </w:tr>
      <w:tr w:rsidR="004868EE" w14:paraId="4F401C6C" w14:textId="77777777" w:rsidTr="00D8070E">
        <w:tc>
          <w:tcPr>
            <w:tcW w:w="5829" w:type="dxa"/>
          </w:tcPr>
          <w:p w14:paraId="1554C3D0" w14:textId="77777777" w:rsidR="004868EE" w:rsidRDefault="004868EE" w:rsidP="00D8070E">
            <w:pPr>
              <w:pStyle w:val="textojustificado"/>
              <w:spacing w:before="120" w:beforeAutospacing="0" w:after="120" w:afterAutospacing="0"/>
              <w:ind w:right="120"/>
              <w:jc w:val="both"/>
              <w:rPr>
                <w:color w:val="000000" w:themeColor="text1"/>
              </w:rPr>
            </w:pPr>
            <w:r>
              <w:t>Término da análise dos recursos</w:t>
            </w:r>
          </w:p>
        </w:tc>
        <w:tc>
          <w:tcPr>
            <w:tcW w:w="2126" w:type="dxa"/>
          </w:tcPr>
          <w:p w14:paraId="6FE8C0FA"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25/11/2013</w:t>
            </w:r>
          </w:p>
        </w:tc>
      </w:tr>
      <w:tr w:rsidR="004868EE" w14:paraId="1C89C6BD" w14:textId="77777777" w:rsidTr="00D8070E">
        <w:tc>
          <w:tcPr>
            <w:tcW w:w="5829" w:type="dxa"/>
          </w:tcPr>
          <w:p w14:paraId="698F40C3" w14:textId="77777777" w:rsidR="004868EE" w:rsidRDefault="004868EE" w:rsidP="00D8070E">
            <w:pPr>
              <w:pStyle w:val="textojustificado"/>
              <w:spacing w:before="120" w:beforeAutospacing="0" w:after="120" w:afterAutospacing="0"/>
              <w:ind w:right="120"/>
              <w:jc w:val="both"/>
              <w:rPr>
                <w:color w:val="000000" w:themeColor="text1"/>
              </w:rPr>
            </w:pPr>
            <w:r>
              <w:t>Publicação do resultado final</w:t>
            </w:r>
          </w:p>
        </w:tc>
        <w:tc>
          <w:tcPr>
            <w:tcW w:w="2126" w:type="dxa"/>
          </w:tcPr>
          <w:p w14:paraId="37B45766" w14:textId="77777777" w:rsidR="004868EE" w:rsidRDefault="004868EE" w:rsidP="00D8070E">
            <w:pPr>
              <w:pStyle w:val="textojustificado"/>
              <w:spacing w:before="120" w:beforeAutospacing="0" w:after="120" w:afterAutospacing="0"/>
              <w:ind w:right="120"/>
              <w:jc w:val="both"/>
              <w:rPr>
                <w:color w:val="000000" w:themeColor="text1"/>
              </w:rPr>
            </w:pPr>
            <w:r>
              <w:rPr>
                <w:color w:val="000000" w:themeColor="text1"/>
              </w:rPr>
              <w:t>27/11/2023</w:t>
            </w:r>
          </w:p>
        </w:tc>
      </w:tr>
    </w:tbl>
    <w:p w14:paraId="6C99FC9A" w14:textId="77777777" w:rsidR="004868EE" w:rsidRDefault="004868EE" w:rsidP="004868EE">
      <w:pPr>
        <w:pStyle w:val="textojustificado"/>
        <w:spacing w:before="120" w:beforeAutospacing="0" w:after="120" w:afterAutospacing="0"/>
        <w:ind w:left="120" w:right="120"/>
        <w:jc w:val="both"/>
        <w:rPr>
          <w:color w:val="000000" w:themeColor="text1"/>
        </w:rPr>
      </w:pPr>
    </w:p>
    <w:p w14:paraId="412C6210" w14:textId="77777777" w:rsidR="004868EE" w:rsidRPr="00455E55" w:rsidRDefault="004868EE">
      <w:pPr>
        <w:jc w:val="both"/>
        <w:rPr>
          <w:rFonts w:ascii="Times New Roman" w:eastAsia="Times New Roman" w:hAnsi="Times New Roman" w:cs="Times New Roman"/>
          <w:b/>
          <w:sz w:val="24"/>
          <w:szCs w:val="24"/>
        </w:rPr>
      </w:pPr>
    </w:p>
    <w:p w14:paraId="0000008A" w14:textId="53E5236F" w:rsidR="004B2145" w:rsidRPr="00455E55" w:rsidRDefault="00B42BF4">
      <w:pPr>
        <w:jc w:val="both"/>
        <w:rPr>
          <w:rFonts w:ascii="Times New Roman" w:hAnsi="Times New Roman" w:cs="Times New Roman"/>
          <w:b/>
          <w:sz w:val="24"/>
          <w:szCs w:val="24"/>
        </w:rPr>
      </w:pPr>
      <w:r>
        <w:rPr>
          <w:rFonts w:ascii="Times New Roman" w:hAnsi="Times New Roman" w:cs="Times New Roman"/>
          <w:b/>
          <w:sz w:val="24"/>
          <w:szCs w:val="24"/>
        </w:rPr>
        <w:t>1</w:t>
      </w:r>
      <w:r w:rsidR="004868EE">
        <w:rPr>
          <w:rFonts w:ascii="Times New Roman" w:hAnsi="Times New Roman" w:cs="Times New Roman"/>
          <w:b/>
          <w:sz w:val="24"/>
          <w:szCs w:val="24"/>
        </w:rPr>
        <w:t>2</w:t>
      </w:r>
      <w:r w:rsidR="00CC5FDC" w:rsidRPr="00455E55">
        <w:rPr>
          <w:rFonts w:ascii="Times New Roman" w:hAnsi="Times New Roman" w:cs="Times New Roman"/>
          <w:b/>
          <w:sz w:val="24"/>
          <w:szCs w:val="24"/>
        </w:rPr>
        <w:t>. DISPOSIÇÕES FINAIS</w:t>
      </w:r>
    </w:p>
    <w:p w14:paraId="0000008B" w14:textId="77777777" w:rsidR="004B2145" w:rsidRPr="00455E55" w:rsidRDefault="004B2145">
      <w:pPr>
        <w:jc w:val="both"/>
        <w:rPr>
          <w:rFonts w:ascii="Times New Roman" w:hAnsi="Times New Roman" w:cs="Times New Roman"/>
          <w:b/>
          <w:sz w:val="24"/>
          <w:szCs w:val="24"/>
        </w:rPr>
      </w:pPr>
    </w:p>
    <w:p w14:paraId="6F548486" w14:textId="49960093"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t>1</w:t>
      </w:r>
      <w:r w:rsidR="004868EE">
        <w:rPr>
          <w:color w:val="000000" w:themeColor="text1"/>
        </w:rPr>
        <w:t>2</w:t>
      </w:r>
      <w:r w:rsidRPr="002574B1">
        <w:rPr>
          <w:color w:val="000000" w:themeColor="text1"/>
        </w:rPr>
        <w:t xml:space="preserve">.1 O acompanhamento de todas as etapas deste Edital e a observância quanto aos prazos </w:t>
      </w:r>
      <w:r w:rsidR="009B0C76" w:rsidRPr="002574B1">
        <w:rPr>
          <w:color w:val="000000" w:themeColor="text1"/>
        </w:rPr>
        <w:t>serão</w:t>
      </w:r>
      <w:r w:rsidRPr="002574B1">
        <w:rPr>
          <w:color w:val="000000" w:themeColor="text1"/>
        </w:rPr>
        <w:t xml:space="preserve"> de inteira responsabilidade dos proponentes. Para tanto, </w:t>
      </w:r>
      <w:r w:rsidR="004E4F1F" w:rsidRPr="002574B1">
        <w:rPr>
          <w:color w:val="000000" w:themeColor="text1"/>
        </w:rPr>
        <w:t>deverão</w:t>
      </w:r>
      <w:r w:rsidRPr="002574B1">
        <w:rPr>
          <w:color w:val="000000" w:themeColor="text1"/>
        </w:rPr>
        <w:t xml:space="preserve"> ficar atentos às publicações no site oficial da Prefeitura Municipal de Cultura de Timon.</w:t>
      </w:r>
    </w:p>
    <w:p w14:paraId="25714C19" w14:textId="2991B1D3"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lastRenderedPageBreak/>
        <w:t>1</w:t>
      </w:r>
      <w:r w:rsidR="004868EE">
        <w:rPr>
          <w:color w:val="000000" w:themeColor="text1"/>
        </w:rPr>
        <w:t>2</w:t>
      </w:r>
      <w:r w:rsidRPr="002574B1">
        <w:rPr>
          <w:color w:val="000000" w:themeColor="text1"/>
        </w:rPr>
        <w:t>.2 O presente Edital e os seus anexos estão disponíveis no site oficial da Prefeitura Municipal de Timon.</w:t>
      </w:r>
      <w:r w:rsidR="00D07791">
        <w:rPr>
          <w:color w:val="000000" w:themeColor="text1"/>
        </w:rPr>
        <w:t>;</w:t>
      </w:r>
      <w:r w:rsidRPr="002574B1">
        <w:rPr>
          <w:color w:val="000000" w:themeColor="text1"/>
        </w:rPr>
        <w:t xml:space="preserve"> </w:t>
      </w:r>
    </w:p>
    <w:p w14:paraId="235CCFFD" w14:textId="5561ED5E"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t>1</w:t>
      </w:r>
      <w:r w:rsidR="004868EE">
        <w:rPr>
          <w:color w:val="000000" w:themeColor="text1"/>
        </w:rPr>
        <w:t>2</w:t>
      </w:r>
      <w:r w:rsidRPr="002574B1">
        <w:rPr>
          <w:color w:val="000000" w:themeColor="text1"/>
        </w:rPr>
        <w:t>.</w:t>
      </w:r>
      <w:r>
        <w:rPr>
          <w:color w:val="000000" w:themeColor="text1"/>
        </w:rPr>
        <w:t>3</w:t>
      </w:r>
      <w:r w:rsidRPr="002574B1">
        <w:rPr>
          <w:color w:val="000000" w:themeColor="text1"/>
        </w:rPr>
        <w:t xml:space="preserve"> Os casos omissos porventura existentes ficarão a cargo da Fundação Municipal de Cultura de Timon.  </w:t>
      </w:r>
    </w:p>
    <w:p w14:paraId="3AA3EC56" w14:textId="1E9EE913"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t>1</w:t>
      </w:r>
      <w:r w:rsidR="004868EE">
        <w:rPr>
          <w:color w:val="000000" w:themeColor="text1"/>
        </w:rPr>
        <w:t>2</w:t>
      </w:r>
      <w:r w:rsidRPr="002574B1">
        <w:rPr>
          <w:color w:val="000000" w:themeColor="text1"/>
        </w:rPr>
        <w:t>.</w:t>
      </w:r>
      <w:r>
        <w:rPr>
          <w:color w:val="000000" w:themeColor="text1"/>
        </w:rPr>
        <w:t>4</w:t>
      </w:r>
      <w:r w:rsidRPr="002574B1">
        <w:rPr>
          <w:color w:val="000000" w:themeColor="text1"/>
        </w:rPr>
        <w:t xml:space="preserve"> Eventuais irregularidades relacionadas aos requisitos de participação, constatadas a qualquer tempo, implicarão na desclassificação do proponente. </w:t>
      </w:r>
    </w:p>
    <w:p w14:paraId="3DAE6766" w14:textId="72224A1B"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t>1</w:t>
      </w:r>
      <w:r w:rsidR="004868EE">
        <w:rPr>
          <w:color w:val="000000" w:themeColor="text1"/>
        </w:rPr>
        <w:t>2</w:t>
      </w:r>
      <w:r w:rsidRPr="002574B1">
        <w:rPr>
          <w:color w:val="000000" w:themeColor="text1"/>
        </w:rPr>
        <w:t>.</w:t>
      </w:r>
      <w:r>
        <w:rPr>
          <w:color w:val="000000" w:themeColor="text1"/>
        </w:rPr>
        <w:t>5</w:t>
      </w:r>
      <w:r w:rsidRPr="002574B1">
        <w:rPr>
          <w:color w:val="000000" w:themeColor="text1"/>
        </w:rPr>
        <w:t xml:space="preserve"> O proponente será o único responsável pela veracidade da proposta e documentos encaminhados, isentando a Prefeitura Municipal e Fundação Municipal de Cultura de Timon de qualquer responsabilidade civil ou penal. </w:t>
      </w:r>
    </w:p>
    <w:p w14:paraId="17231129" w14:textId="1A83A70D" w:rsidR="00450D6D" w:rsidRPr="002574B1" w:rsidRDefault="00450D6D" w:rsidP="00450D6D">
      <w:pPr>
        <w:pStyle w:val="textojustificado"/>
        <w:spacing w:before="120" w:beforeAutospacing="0" w:after="120" w:afterAutospacing="0"/>
        <w:ind w:left="120" w:right="120"/>
        <w:jc w:val="both"/>
        <w:rPr>
          <w:color w:val="000000" w:themeColor="text1"/>
        </w:rPr>
      </w:pPr>
      <w:r w:rsidRPr="002574B1">
        <w:rPr>
          <w:color w:val="000000" w:themeColor="text1"/>
        </w:rPr>
        <w:t>1</w:t>
      </w:r>
      <w:r w:rsidR="004868EE">
        <w:rPr>
          <w:color w:val="000000" w:themeColor="text1"/>
        </w:rPr>
        <w:t>2</w:t>
      </w:r>
      <w:r w:rsidRPr="002574B1">
        <w:rPr>
          <w:color w:val="000000" w:themeColor="text1"/>
        </w:rPr>
        <w:t>.</w:t>
      </w:r>
      <w:r w:rsidR="00AA2B97">
        <w:rPr>
          <w:color w:val="000000" w:themeColor="text1"/>
        </w:rPr>
        <w:t>6</w:t>
      </w:r>
      <w:r w:rsidRPr="002574B1">
        <w:rPr>
          <w:color w:val="000000" w:themeColor="text1"/>
        </w:rPr>
        <w:t xml:space="preserve"> O resultado do chamamento público regido por este Edital terá validade até uma semana </w:t>
      </w:r>
      <w:r>
        <w:rPr>
          <w:color w:val="000000" w:themeColor="text1"/>
        </w:rPr>
        <w:t xml:space="preserve">da data de publicação dos selecionados, </w:t>
      </w:r>
      <w:r w:rsidRPr="002574B1">
        <w:rPr>
          <w:color w:val="000000" w:themeColor="text1"/>
        </w:rPr>
        <w:t>podendo ser prorrogado. Os casos omissos neste Edital serão decididos pela Fundação Municipal de Cultura de Timon- MA.</w:t>
      </w:r>
    </w:p>
    <w:p w14:paraId="375610C3" w14:textId="39D07666" w:rsidR="00450D6D" w:rsidRPr="00FE236F" w:rsidRDefault="00450D6D" w:rsidP="00450D6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4868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AA2B97">
        <w:rPr>
          <w:rFonts w:ascii="Times New Roman" w:hAnsi="Times New Roman" w:cs="Times New Roman"/>
          <w:color w:val="000000" w:themeColor="text1"/>
          <w:sz w:val="24"/>
          <w:szCs w:val="24"/>
        </w:rPr>
        <w:t>7</w:t>
      </w:r>
      <w:r w:rsidRPr="00FE236F">
        <w:rPr>
          <w:rFonts w:ascii="Times New Roman" w:hAnsi="Times New Roman" w:cs="Times New Roman"/>
          <w:color w:val="000000" w:themeColor="text1"/>
          <w:sz w:val="24"/>
          <w:szCs w:val="24"/>
        </w:rPr>
        <w:t xml:space="preserve"> Este Edital entra em vigor na data de sua publicação no Diário Oficial do Município.</w:t>
      </w:r>
    </w:p>
    <w:p w14:paraId="2105C6D9" w14:textId="0D5E5123" w:rsidR="00450D6D" w:rsidRDefault="00450D6D" w:rsidP="00450D6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868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AA2B97">
        <w:rPr>
          <w:rFonts w:ascii="Times New Roman" w:hAnsi="Times New Roman" w:cs="Times New Roman"/>
          <w:color w:val="000000" w:themeColor="text1"/>
          <w:sz w:val="24"/>
          <w:szCs w:val="24"/>
        </w:rPr>
        <w:t>8</w:t>
      </w:r>
      <w:r w:rsidR="00B772B7">
        <w:rPr>
          <w:rFonts w:ascii="Times New Roman" w:hAnsi="Times New Roman" w:cs="Times New Roman"/>
          <w:color w:val="000000" w:themeColor="text1"/>
          <w:sz w:val="24"/>
          <w:szCs w:val="24"/>
        </w:rPr>
        <w:t xml:space="preserve"> </w:t>
      </w:r>
      <w:r w:rsidRPr="00450D6D">
        <w:rPr>
          <w:rFonts w:ascii="Times New Roman" w:hAnsi="Times New Roman" w:cs="Times New Roman"/>
          <w:color w:val="000000" w:themeColor="text1"/>
          <w:sz w:val="24"/>
          <w:szCs w:val="24"/>
        </w:rPr>
        <w:t>Os agentes culturais contemplados que receberem recursos   desse edital e forem denunciados</w:t>
      </w:r>
      <w:r>
        <w:rPr>
          <w:rFonts w:ascii="Times New Roman" w:hAnsi="Times New Roman" w:cs="Times New Roman"/>
          <w:color w:val="000000" w:themeColor="text1"/>
          <w:sz w:val="24"/>
          <w:szCs w:val="24"/>
        </w:rPr>
        <w:t xml:space="preserve"> por irregularidade das informações,</w:t>
      </w:r>
      <w:r w:rsidRPr="00450D6D">
        <w:rPr>
          <w:rFonts w:ascii="Times New Roman" w:hAnsi="Times New Roman" w:cs="Times New Roman"/>
          <w:color w:val="000000" w:themeColor="text1"/>
          <w:sz w:val="24"/>
          <w:szCs w:val="24"/>
        </w:rPr>
        <w:t xml:space="preserve"> </w:t>
      </w:r>
      <w:r w:rsidR="00D07791">
        <w:rPr>
          <w:rFonts w:ascii="Times New Roman" w:hAnsi="Times New Roman" w:cs="Times New Roman"/>
          <w:color w:val="000000" w:themeColor="text1"/>
          <w:sz w:val="24"/>
          <w:szCs w:val="24"/>
        </w:rPr>
        <w:t xml:space="preserve">o caso </w:t>
      </w:r>
      <w:r w:rsidRPr="00450D6D">
        <w:rPr>
          <w:rFonts w:ascii="Times New Roman" w:hAnsi="Times New Roman" w:cs="Times New Roman"/>
          <w:color w:val="000000" w:themeColor="text1"/>
          <w:sz w:val="24"/>
          <w:szCs w:val="24"/>
        </w:rPr>
        <w:t>ser</w:t>
      </w:r>
      <w:r w:rsidR="00D07791">
        <w:rPr>
          <w:rFonts w:ascii="Times New Roman" w:hAnsi="Times New Roman" w:cs="Times New Roman"/>
          <w:color w:val="000000" w:themeColor="text1"/>
          <w:sz w:val="24"/>
          <w:szCs w:val="24"/>
        </w:rPr>
        <w:t>á</w:t>
      </w:r>
      <w:r w:rsidRPr="00450D6D">
        <w:rPr>
          <w:rFonts w:ascii="Times New Roman" w:hAnsi="Times New Roman" w:cs="Times New Roman"/>
          <w:color w:val="000000" w:themeColor="text1"/>
          <w:sz w:val="24"/>
          <w:szCs w:val="24"/>
        </w:rPr>
        <w:t xml:space="preserve"> </w:t>
      </w:r>
      <w:r w:rsidR="00AA2B97" w:rsidRPr="00450D6D">
        <w:rPr>
          <w:rFonts w:ascii="Times New Roman" w:hAnsi="Times New Roman" w:cs="Times New Roman"/>
          <w:color w:val="000000" w:themeColor="text1"/>
          <w:sz w:val="24"/>
          <w:szCs w:val="24"/>
        </w:rPr>
        <w:t xml:space="preserve">encaminhado </w:t>
      </w:r>
      <w:r w:rsidR="00AA2B97">
        <w:rPr>
          <w:rFonts w:ascii="Times New Roman" w:hAnsi="Times New Roman" w:cs="Times New Roman"/>
          <w:color w:val="000000" w:themeColor="text1"/>
          <w:sz w:val="24"/>
          <w:szCs w:val="24"/>
        </w:rPr>
        <w:t>aos</w:t>
      </w:r>
      <w:r w:rsidR="00D07791">
        <w:rPr>
          <w:rFonts w:ascii="Times New Roman" w:hAnsi="Times New Roman" w:cs="Times New Roman"/>
          <w:color w:val="000000" w:themeColor="text1"/>
          <w:sz w:val="24"/>
          <w:szCs w:val="24"/>
        </w:rPr>
        <w:t xml:space="preserve"> órgãos competentes.</w:t>
      </w:r>
    </w:p>
    <w:p w14:paraId="765B66C1" w14:textId="77777777" w:rsidR="00772492" w:rsidRPr="00450D6D" w:rsidRDefault="00772492" w:rsidP="00450D6D">
      <w:pPr>
        <w:spacing w:line="360" w:lineRule="auto"/>
        <w:jc w:val="both"/>
        <w:rPr>
          <w:rFonts w:ascii="Times New Roman" w:hAnsi="Times New Roman" w:cs="Times New Roman"/>
          <w:color w:val="000000" w:themeColor="text1"/>
          <w:sz w:val="24"/>
          <w:szCs w:val="24"/>
        </w:rPr>
      </w:pPr>
    </w:p>
    <w:p w14:paraId="40C5C85C" w14:textId="35303E61" w:rsidR="00772492" w:rsidRDefault="00772492" w:rsidP="00772492">
      <w:pPr>
        <w:spacing w:line="360" w:lineRule="auto"/>
        <w:jc w:val="both"/>
        <w:rPr>
          <w:rFonts w:ascii="Times New Roman" w:hAnsi="Times New Roman" w:cs="Times New Roman"/>
          <w:b/>
          <w:color w:val="000000" w:themeColor="text1"/>
          <w:sz w:val="24"/>
          <w:szCs w:val="24"/>
        </w:rPr>
      </w:pPr>
      <w:r w:rsidRPr="00BC29A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r w:rsidRPr="00BC29A7">
        <w:rPr>
          <w:rFonts w:ascii="Times New Roman" w:hAnsi="Times New Roman" w:cs="Times New Roman"/>
          <w:b/>
          <w:color w:val="000000" w:themeColor="text1"/>
          <w:sz w:val="24"/>
          <w:szCs w:val="24"/>
        </w:rPr>
        <w:t xml:space="preserve">. DÚVIDAS SOBRE O EDITAL </w:t>
      </w:r>
    </w:p>
    <w:p w14:paraId="7EA4377A" w14:textId="77777777" w:rsidR="00772492" w:rsidRPr="00BC29A7" w:rsidRDefault="00772492" w:rsidP="00772492">
      <w:pPr>
        <w:spacing w:line="360" w:lineRule="auto"/>
        <w:jc w:val="both"/>
        <w:rPr>
          <w:rFonts w:ascii="Times New Roman" w:hAnsi="Times New Roman" w:cs="Times New Roman"/>
          <w:b/>
          <w:color w:val="000000" w:themeColor="text1"/>
          <w:sz w:val="24"/>
          <w:szCs w:val="24"/>
        </w:rPr>
      </w:pPr>
    </w:p>
    <w:p w14:paraId="7CF13D26" w14:textId="26951EDD" w:rsidR="00772492" w:rsidRPr="00694CAE" w:rsidRDefault="00772492" w:rsidP="00772492">
      <w:pPr>
        <w:spacing w:line="360" w:lineRule="auto"/>
        <w:jc w:val="both"/>
        <w:rPr>
          <w:rFonts w:ascii="Times New Roman" w:hAnsi="Times New Roman" w:cs="Times New Roman"/>
          <w:color w:val="000000" w:themeColor="text1"/>
          <w:sz w:val="24"/>
          <w:szCs w:val="24"/>
        </w:rPr>
      </w:pPr>
      <w:r w:rsidRPr="00BC29A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BC29A7">
        <w:rPr>
          <w:rFonts w:ascii="Times New Roman" w:hAnsi="Times New Roman" w:cs="Times New Roman"/>
          <w:color w:val="000000" w:themeColor="text1"/>
          <w:sz w:val="24"/>
          <w:szCs w:val="24"/>
        </w:rPr>
        <w:t>.1 Entre em contato com o a Fundação de Cultura pelo telefone (86) 9 8164-3716, ou na sede da Fundação Municipal de Cultura de Timo</w:t>
      </w:r>
      <w:r>
        <w:rPr>
          <w:rFonts w:ascii="Times New Roman" w:hAnsi="Times New Roman" w:cs="Times New Roman"/>
          <w:color w:val="000000" w:themeColor="text1"/>
          <w:sz w:val="24"/>
          <w:szCs w:val="24"/>
        </w:rPr>
        <w:t>n.</w:t>
      </w:r>
    </w:p>
    <w:p w14:paraId="0000009F" w14:textId="77777777" w:rsidR="004B2145" w:rsidRPr="00455E55" w:rsidRDefault="004B2145">
      <w:pPr>
        <w:ind w:left="520" w:right="540"/>
        <w:rPr>
          <w:rFonts w:ascii="Times New Roman" w:eastAsia="Times New Roman" w:hAnsi="Times New Roman" w:cs="Times New Roman"/>
          <w:b/>
          <w:sz w:val="24"/>
          <w:szCs w:val="24"/>
        </w:rPr>
      </w:pPr>
    </w:p>
    <w:sectPr w:rsidR="004B2145" w:rsidRPr="00455E55">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E5A6" w14:textId="77777777" w:rsidR="00977AB4" w:rsidRDefault="00977AB4">
      <w:pPr>
        <w:spacing w:line="240" w:lineRule="auto"/>
      </w:pPr>
      <w:r>
        <w:separator/>
      </w:r>
    </w:p>
  </w:endnote>
  <w:endnote w:type="continuationSeparator" w:id="0">
    <w:p w14:paraId="1BD1B9EF" w14:textId="77777777" w:rsidR="00977AB4" w:rsidRDefault="00977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381A496F" w:rsidR="00357D4E" w:rsidRDefault="00357D4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7063" w14:textId="77777777" w:rsidR="00977AB4" w:rsidRDefault="00977AB4">
      <w:pPr>
        <w:spacing w:line="240" w:lineRule="auto"/>
      </w:pPr>
      <w:bookmarkStart w:id="0" w:name="_Hlk146487445"/>
      <w:bookmarkEnd w:id="0"/>
      <w:r>
        <w:separator/>
      </w:r>
    </w:p>
  </w:footnote>
  <w:footnote w:type="continuationSeparator" w:id="0">
    <w:p w14:paraId="5A25855A" w14:textId="77777777" w:rsidR="00977AB4" w:rsidRDefault="00977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1BC6" w14:textId="77777777" w:rsidR="00357D4E" w:rsidRPr="000A3129" w:rsidRDefault="00357D4E" w:rsidP="005536CE">
    <w:pPr>
      <w:pStyle w:val="Cabealho"/>
    </w:pPr>
    <w:r>
      <w:rPr>
        <w:noProof/>
      </w:rPr>
      <w:drawing>
        <wp:inline distT="0" distB="0" distL="0" distR="0" wp14:anchorId="0EE1FDFD" wp14:editId="0ED99261">
          <wp:extent cx="1224798" cy="485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624" cy="492052"/>
                  </a:xfrm>
                  <a:prstGeom prst="rect">
                    <a:avLst/>
                  </a:prstGeom>
                  <a:noFill/>
                  <a:ln>
                    <a:noFill/>
                  </a:ln>
                </pic:spPr>
              </pic:pic>
            </a:graphicData>
          </a:graphic>
        </wp:inline>
      </w:drawing>
    </w:r>
    <w:r>
      <w:rPr>
        <w:rFonts w:cs="Calibri"/>
        <w:b/>
        <w:bCs/>
        <w:caps/>
        <w:noProof/>
        <w:color w:val="000000"/>
        <w:sz w:val="26"/>
        <w:szCs w:val="26"/>
      </w:rPr>
      <w:drawing>
        <wp:anchor distT="0" distB="0" distL="114300" distR="114300" simplePos="0" relativeHeight="251659264" behindDoc="0" locked="0" layoutInCell="1" allowOverlap="1" wp14:anchorId="4BD140F2" wp14:editId="35B5561D">
          <wp:simplePos x="0" y="0"/>
          <wp:positionH relativeFrom="column">
            <wp:posOffset>4472940</wp:posOffset>
          </wp:positionH>
          <wp:positionV relativeFrom="paragraph">
            <wp:posOffset>-139701</wp:posOffset>
          </wp:positionV>
          <wp:extent cx="1085850" cy="565019"/>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2" cstate="print">
                    <a:extLst>
                      <a:ext uri="{28A0092B-C50C-407E-A947-70E740481C1C}">
                        <a14:useLocalDpi xmlns:a14="http://schemas.microsoft.com/office/drawing/2010/main" val="0"/>
                      </a:ext>
                    </a:extLst>
                  </a:blip>
                  <a:srcRect l="32936" t="15529" r="33806" b="66137"/>
                  <a:stretch/>
                </pic:blipFill>
                <pic:spPr bwMode="auto">
                  <a:xfrm>
                    <a:off x="0" y="0"/>
                    <a:ext cx="1090436" cy="567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hAnsi="Cambria"/>
        <w:b/>
      </w:rPr>
      <w:t xml:space="preserve">                           ESTADO DO MARANHÃO</w:t>
    </w:r>
  </w:p>
  <w:p w14:paraId="0D9E622F" w14:textId="77777777" w:rsidR="00357D4E" w:rsidRDefault="00357D4E" w:rsidP="005536CE">
    <w:pPr>
      <w:pStyle w:val="Cabealho"/>
      <w:jc w:val="center"/>
      <w:rPr>
        <w:rFonts w:ascii="Cambria" w:hAnsi="Cambria"/>
        <w:b/>
      </w:rPr>
    </w:pPr>
    <w:r>
      <w:rPr>
        <w:noProof/>
      </w:rPr>
      <w:drawing>
        <wp:anchor distT="0" distB="0" distL="0" distR="0" simplePos="0" relativeHeight="251660288" behindDoc="1" locked="0" layoutInCell="1" allowOverlap="1" wp14:anchorId="08B553FB" wp14:editId="2F637590">
          <wp:simplePos x="0" y="0"/>
          <wp:positionH relativeFrom="page">
            <wp:posOffset>5643880</wp:posOffset>
          </wp:positionH>
          <wp:positionV relativeFrom="margin">
            <wp:posOffset>-1003300</wp:posOffset>
          </wp:positionV>
          <wp:extent cx="712380" cy="55377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712380" cy="553779"/>
                  </a:xfrm>
                  <a:prstGeom prst="rect">
                    <a:avLst/>
                  </a:prstGeom>
                </pic:spPr>
              </pic:pic>
            </a:graphicData>
          </a:graphic>
        </wp:anchor>
      </w:drawing>
    </w:r>
    <w:r>
      <w:rPr>
        <w:rFonts w:ascii="Cambria" w:hAnsi="Cambria"/>
        <w:b/>
      </w:rPr>
      <w:t>PREFEITURA MUNICIPAL DE TIMON-MA</w:t>
    </w:r>
  </w:p>
  <w:p w14:paraId="1029643E" w14:textId="77777777" w:rsidR="00357D4E" w:rsidRPr="006E72BE" w:rsidRDefault="00357D4E" w:rsidP="005536CE">
    <w:pPr>
      <w:pStyle w:val="Cabealho"/>
      <w:jc w:val="center"/>
      <w:rPr>
        <w:rFonts w:ascii="Cambria" w:hAnsi="Cambria"/>
        <w:b/>
      </w:rPr>
    </w:pPr>
    <w:r>
      <w:rPr>
        <w:rFonts w:ascii="Cambria" w:hAnsi="Cambria"/>
        <w:b/>
      </w:rPr>
      <w:t>FUNDAÇÃO MUNICIPAL DE CULTURA</w:t>
    </w:r>
  </w:p>
  <w:p w14:paraId="1EF756B9" w14:textId="77777777" w:rsidR="00357D4E" w:rsidRDefault="00357D4E" w:rsidP="005536CE">
    <w:pPr>
      <w:pStyle w:val="textocentralizadomaiusculas"/>
      <w:tabs>
        <w:tab w:val="left" w:pos="2720"/>
        <w:tab w:val="center" w:pos="4514"/>
      </w:tabs>
      <w:jc w:val="center"/>
    </w:pPr>
  </w:p>
  <w:p w14:paraId="11C6B387" w14:textId="77777777" w:rsidR="00357D4E" w:rsidRDefault="00357D4E" w:rsidP="005536CE">
    <w:pPr>
      <w:pStyle w:val="Cabealho"/>
    </w:pPr>
  </w:p>
  <w:p w14:paraId="71783687" w14:textId="77777777" w:rsidR="00357D4E" w:rsidRDefault="00357D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D0"/>
    <w:multiLevelType w:val="multilevel"/>
    <w:tmpl w:val="0E3A0954"/>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243612D"/>
    <w:multiLevelType w:val="multilevel"/>
    <w:tmpl w:val="89B80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B6765"/>
    <w:multiLevelType w:val="hybridMultilevel"/>
    <w:tmpl w:val="847637D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1F3E94"/>
    <w:multiLevelType w:val="multilevel"/>
    <w:tmpl w:val="0BCCF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103729"/>
    <w:multiLevelType w:val="multilevel"/>
    <w:tmpl w:val="BC4A0E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132DAE"/>
    <w:multiLevelType w:val="multilevel"/>
    <w:tmpl w:val="373412D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7F18B2"/>
    <w:multiLevelType w:val="hybridMultilevel"/>
    <w:tmpl w:val="8772AD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E423F8"/>
    <w:multiLevelType w:val="multilevel"/>
    <w:tmpl w:val="41A004EC"/>
    <w:lvl w:ilvl="0">
      <w:start w:val="1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F4234"/>
    <w:multiLevelType w:val="hybridMultilevel"/>
    <w:tmpl w:val="253CBC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6D759A"/>
    <w:multiLevelType w:val="hybridMultilevel"/>
    <w:tmpl w:val="812E3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AE3A1E"/>
    <w:multiLevelType w:val="hybridMultilevel"/>
    <w:tmpl w:val="98BCF20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629243FA"/>
    <w:multiLevelType w:val="multilevel"/>
    <w:tmpl w:val="742EA7D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A9397A"/>
    <w:multiLevelType w:val="hybridMultilevel"/>
    <w:tmpl w:val="09405D74"/>
    <w:lvl w:ilvl="0" w:tplc="04160017">
      <w:start w:val="1"/>
      <w:numFmt w:val="lowerLetter"/>
      <w:lvlText w:val="%1)"/>
      <w:lvlJc w:val="left"/>
      <w:pPr>
        <w:ind w:left="28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258101459">
    <w:abstractNumId w:val="9"/>
  </w:num>
  <w:num w:numId="2" w16cid:durableId="1044986585">
    <w:abstractNumId w:val="13"/>
  </w:num>
  <w:num w:numId="3" w16cid:durableId="1167133268">
    <w:abstractNumId w:val="6"/>
  </w:num>
  <w:num w:numId="4" w16cid:durableId="1645964082">
    <w:abstractNumId w:val="10"/>
  </w:num>
  <w:num w:numId="5" w16cid:durableId="1514035142">
    <w:abstractNumId w:val="11"/>
  </w:num>
  <w:num w:numId="6" w16cid:durableId="896088866">
    <w:abstractNumId w:val="0"/>
  </w:num>
  <w:num w:numId="7" w16cid:durableId="1171095487">
    <w:abstractNumId w:val="2"/>
  </w:num>
  <w:num w:numId="8" w16cid:durableId="330185551">
    <w:abstractNumId w:val="8"/>
  </w:num>
  <w:num w:numId="9" w16cid:durableId="1691183597">
    <w:abstractNumId w:val="5"/>
  </w:num>
  <w:num w:numId="10" w16cid:durableId="208684744">
    <w:abstractNumId w:val="12"/>
  </w:num>
  <w:num w:numId="11" w16cid:durableId="1440179469">
    <w:abstractNumId w:val="4"/>
  </w:num>
  <w:num w:numId="12" w16cid:durableId="1723940683">
    <w:abstractNumId w:val="7"/>
  </w:num>
  <w:num w:numId="13" w16cid:durableId="1214927637">
    <w:abstractNumId w:val="1"/>
  </w:num>
  <w:num w:numId="14" w16cid:durableId="12952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45"/>
    <w:rsid w:val="000034C3"/>
    <w:rsid w:val="00037A23"/>
    <w:rsid w:val="00044464"/>
    <w:rsid w:val="00050469"/>
    <w:rsid w:val="00083E17"/>
    <w:rsid w:val="000840F7"/>
    <w:rsid w:val="000C0C81"/>
    <w:rsid w:val="0010207D"/>
    <w:rsid w:val="00123B5A"/>
    <w:rsid w:val="00141219"/>
    <w:rsid w:val="001932DA"/>
    <w:rsid w:val="001B6F10"/>
    <w:rsid w:val="001D6F54"/>
    <w:rsid w:val="001E5D6D"/>
    <w:rsid w:val="001F1243"/>
    <w:rsid w:val="00201884"/>
    <w:rsid w:val="00202BB7"/>
    <w:rsid w:val="002465B6"/>
    <w:rsid w:val="00293A16"/>
    <w:rsid w:val="002D6E89"/>
    <w:rsid w:val="00337A65"/>
    <w:rsid w:val="00354854"/>
    <w:rsid w:val="00357D4E"/>
    <w:rsid w:val="00380198"/>
    <w:rsid w:val="00385755"/>
    <w:rsid w:val="00391BFD"/>
    <w:rsid w:val="003D5647"/>
    <w:rsid w:val="0042484E"/>
    <w:rsid w:val="00426E9D"/>
    <w:rsid w:val="00441848"/>
    <w:rsid w:val="00450D6D"/>
    <w:rsid w:val="00455E55"/>
    <w:rsid w:val="004868EE"/>
    <w:rsid w:val="00490C56"/>
    <w:rsid w:val="00493181"/>
    <w:rsid w:val="004A3954"/>
    <w:rsid w:val="004B2145"/>
    <w:rsid w:val="004B5E3F"/>
    <w:rsid w:val="004C2DC0"/>
    <w:rsid w:val="004C7C7A"/>
    <w:rsid w:val="004D0A8C"/>
    <w:rsid w:val="004E4F1F"/>
    <w:rsid w:val="00545BF6"/>
    <w:rsid w:val="005536CE"/>
    <w:rsid w:val="00561E62"/>
    <w:rsid w:val="00592E8C"/>
    <w:rsid w:val="005A00D7"/>
    <w:rsid w:val="006045C3"/>
    <w:rsid w:val="0062197A"/>
    <w:rsid w:val="00627A60"/>
    <w:rsid w:val="00652BEC"/>
    <w:rsid w:val="00662551"/>
    <w:rsid w:val="00672875"/>
    <w:rsid w:val="006B4E72"/>
    <w:rsid w:val="00763871"/>
    <w:rsid w:val="00772492"/>
    <w:rsid w:val="00774D5C"/>
    <w:rsid w:val="007D5B68"/>
    <w:rsid w:val="007D73B0"/>
    <w:rsid w:val="00864AF7"/>
    <w:rsid w:val="00876871"/>
    <w:rsid w:val="008E0EF1"/>
    <w:rsid w:val="009444AE"/>
    <w:rsid w:val="009548B3"/>
    <w:rsid w:val="00960ACE"/>
    <w:rsid w:val="00960FC9"/>
    <w:rsid w:val="00977AB4"/>
    <w:rsid w:val="00984F41"/>
    <w:rsid w:val="009A2BD0"/>
    <w:rsid w:val="009B0C76"/>
    <w:rsid w:val="00A83274"/>
    <w:rsid w:val="00A9714F"/>
    <w:rsid w:val="00AA2B97"/>
    <w:rsid w:val="00AC4B45"/>
    <w:rsid w:val="00AE7BBA"/>
    <w:rsid w:val="00B42BF4"/>
    <w:rsid w:val="00B44F43"/>
    <w:rsid w:val="00B55F3A"/>
    <w:rsid w:val="00B761E4"/>
    <w:rsid w:val="00B772B7"/>
    <w:rsid w:val="00B9033E"/>
    <w:rsid w:val="00BA327B"/>
    <w:rsid w:val="00BD411C"/>
    <w:rsid w:val="00C10382"/>
    <w:rsid w:val="00C30058"/>
    <w:rsid w:val="00C41B26"/>
    <w:rsid w:val="00C560EB"/>
    <w:rsid w:val="00CC327C"/>
    <w:rsid w:val="00CC5FDC"/>
    <w:rsid w:val="00D07791"/>
    <w:rsid w:val="00D13EBF"/>
    <w:rsid w:val="00D24DB1"/>
    <w:rsid w:val="00D34E6C"/>
    <w:rsid w:val="00D460F7"/>
    <w:rsid w:val="00E30419"/>
    <w:rsid w:val="00E317EB"/>
    <w:rsid w:val="00EE5601"/>
    <w:rsid w:val="00F94B9F"/>
    <w:rsid w:val="00FB2A7C"/>
    <w:rsid w:val="00FC46B9"/>
    <w:rsid w:val="00FD483C"/>
    <w:rsid w:val="00FE6802"/>
    <w:rsid w:val="00FF1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B8B8"/>
  <w15:docId w15:val="{30CAC929-513A-4FCB-A328-78E7CEE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083E17"/>
    <w:pPr>
      <w:spacing w:line="240" w:lineRule="auto"/>
    </w:pPr>
  </w:style>
  <w:style w:type="character" w:styleId="Refdecomentrio">
    <w:name w:val="annotation reference"/>
    <w:basedOn w:val="Fontepargpadro"/>
    <w:uiPriority w:val="99"/>
    <w:semiHidden/>
    <w:unhideWhenUsed/>
    <w:rsid w:val="00083E17"/>
    <w:rPr>
      <w:sz w:val="16"/>
      <w:szCs w:val="16"/>
    </w:rPr>
  </w:style>
  <w:style w:type="paragraph" w:styleId="Textodecomentrio">
    <w:name w:val="annotation text"/>
    <w:basedOn w:val="Normal"/>
    <w:link w:val="TextodecomentrioChar"/>
    <w:uiPriority w:val="99"/>
    <w:unhideWhenUsed/>
    <w:rsid w:val="00083E17"/>
    <w:pPr>
      <w:spacing w:line="240" w:lineRule="auto"/>
    </w:pPr>
    <w:rPr>
      <w:sz w:val="20"/>
      <w:szCs w:val="20"/>
    </w:rPr>
  </w:style>
  <w:style w:type="character" w:customStyle="1" w:styleId="TextodecomentrioChar">
    <w:name w:val="Texto de comentário Char"/>
    <w:basedOn w:val="Fontepargpadro"/>
    <w:link w:val="Textodecomentrio"/>
    <w:uiPriority w:val="99"/>
    <w:rsid w:val="00083E17"/>
    <w:rPr>
      <w:sz w:val="20"/>
      <w:szCs w:val="20"/>
    </w:rPr>
  </w:style>
  <w:style w:type="paragraph" w:styleId="Assuntodocomentrio">
    <w:name w:val="annotation subject"/>
    <w:basedOn w:val="Textodecomentrio"/>
    <w:next w:val="Textodecomentrio"/>
    <w:link w:val="AssuntodocomentrioChar"/>
    <w:uiPriority w:val="99"/>
    <w:semiHidden/>
    <w:unhideWhenUsed/>
    <w:rsid w:val="00083E17"/>
    <w:rPr>
      <w:b/>
      <w:bCs/>
    </w:rPr>
  </w:style>
  <w:style w:type="character" w:customStyle="1" w:styleId="AssuntodocomentrioChar">
    <w:name w:val="Assunto do comentário Char"/>
    <w:basedOn w:val="TextodecomentrioChar"/>
    <w:link w:val="Assuntodocomentrio"/>
    <w:uiPriority w:val="99"/>
    <w:semiHidden/>
    <w:rsid w:val="00083E17"/>
    <w:rPr>
      <w:b/>
      <w:bCs/>
      <w:sz w:val="20"/>
      <w:szCs w:val="20"/>
    </w:rPr>
  </w:style>
  <w:style w:type="paragraph" w:styleId="PargrafodaLista">
    <w:name w:val="List Paragraph"/>
    <w:basedOn w:val="Normal"/>
    <w:uiPriority w:val="34"/>
    <w:qFormat/>
    <w:rsid w:val="00774D5C"/>
    <w:pPr>
      <w:spacing w:after="160" w:line="259" w:lineRule="auto"/>
      <w:ind w:left="720"/>
      <w:contextualSpacing/>
    </w:pPr>
    <w:rPr>
      <w:rFonts w:asciiTheme="minorHAnsi" w:eastAsiaTheme="minorHAnsi" w:hAnsiTheme="minorHAnsi" w:cstheme="minorBidi"/>
      <w:lang w:eastAsia="en-US"/>
    </w:rPr>
  </w:style>
  <w:style w:type="table" w:styleId="Tabelacomgrade">
    <w:name w:val="Table Grid"/>
    <w:basedOn w:val="Tabelanormal"/>
    <w:uiPriority w:val="39"/>
    <w:rsid w:val="006B4E72"/>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justificado">
    <w:name w:val="texto_justificado"/>
    <w:basedOn w:val="Normal"/>
    <w:rsid w:val="00A8327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42484E"/>
    <w:pPr>
      <w:tabs>
        <w:tab w:val="center" w:pos="4252"/>
        <w:tab w:val="right" w:pos="8504"/>
      </w:tabs>
      <w:spacing w:line="240" w:lineRule="auto"/>
    </w:pPr>
  </w:style>
  <w:style w:type="character" w:customStyle="1" w:styleId="CabealhoChar">
    <w:name w:val="Cabeçalho Char"/>
    <w:basedOn w:val="Fontepargpadro"/>
    <w:link w:val="Cabealho"/>
    <w:uiPriority w:val="99"/>
    <w:rsid w:val="0042484E"/>
  </w:style>
  <w:style w:type="paragraph" w:styleId="Rodap">
    <w:name w:val="footer"/>
    <w:basedOn w:val="Normal"/>
    <w:link w:val="RodapChar"/>
    <w:uiPriority w:val="99"/>
    <w:unhideWhenUsed/>
    <w:rsid w:val="0042484E"/>
    <w:pPr>
      <w:tabs>
        <w:tab w:val="center" w:pos="4252"/>
        <w:tab w:val="right" w:pos="8504"/>
      </w:tabs>
      <w:spacing w:line="240" w:lineRule="auto"/>
    </w:pPr>
  </w:style>
  <w:style w:type="character" w:customStyle="1" w:styleId="RodapChar">
    <w:name w:val="Rodapé Char"/>
    <w:basedOn w:val="Fontepargpadro"/>
    <w:link w:val="Rodap"/>
    <w:uiPriority w:val="99"/>
    <w:rsid w:val="0042484E"/>
  </w:style>
  <w:style w:type="paragraph" w:customStyle="1" w:styleId="textocentralizadomaiusculas">
    <w:name w:val="texto_centralizado_maiusculas"/>
    <w:basedOn w:val="Normal"/>
    <w:rsid w:val="004A39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B2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70269">
      <w:bodyDiv w:val="1"/>
      <w:marLeft w:val="0"/>
      <w:marRight w:val="0"/>
      <w:marTop w:val="0"/>
      <w:marBottom w:val="0"/>
      <w:divBdr>
        <w:top w:val="none" w:sz="0" w:space="0" w:color="auto"/>
        <w:left w:val="none" w:sz="0" w:space="0" w:color="auto"/>
        <w:bottom w:val="none" w:sz="0" w:space="0" w:color="auto"/>
        <w:right w:val="none" w:sz="0" w:space="0" w:color="auto"/>
      </w:divBdr>
    </w:div>
    <w:div w:id="188305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timon.m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Eduarda Domingues Miranda Brandão</dc:creator>
  <cp:lastModifiedBy>Fundação Municipal de Cultura</cp:lastModifiedBy>
  <cp:revision>2</cp:revision>
  <dcterms:created xsi:type="dcterms:W3CDTF">2023-09-27T13:58:00Z</dcterms:created>
  <dcterms:modified xsi:type="dcterms:W3CDTF">2023-09-27T13:58:00Z</dcterms:modified>
</cp:coreProperties>
</file>